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F4DBAD" w14:textId="3E8B87EE" w:rsidR="007452F0" w:rsidRDefault="007452F0" w:rsidP="004D1BE8">
      <w:pPr>
        <w:spacing w:after="150"/>
        <w:jc w:val="center"/>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t>CHAMADA PÚBLICA Nº 01/2020</w:t>
      </w:r>
    </w:p>
    <w:p w14:paraId="09EA8F4E" w14:textId="6899E144" w:rsidR="003C5226" w:rsidRPr="003C5226" w:rsidRDefault="003C5226" w:rsidP="004D1BE8">
      <w:pPr>
        <w:spacing w:after="150"/>
        <w:jc w:val="center"/>
        <w:rPr>
          <w:rFonts w:ascii="Times New Roman" w:hAnsi="Times New Roman" w:cs="Times New Roman"/>
          <w:b/>
          <w:vanish/>
          <w:color w:val="000000"/>
          <w:sz w:val="24"/>
          <w:szCs w:val="24"/>
          <w:u w:val="single"/>
          <w:specVanish/>
        </w:rPr>
      </w:pPr>
      <w:r>
        <w:rPr>
          <w:rFonts w:ascii="Times New Roman" w:hAnsi="Times New Roman" w:cs="Times New Roman"/>
          <w:b/>
          <w:color w:val="000000"/>
          <w:sz w:val="24"/>
          <w:szCs w:val="24"/>
          <w:u w:val="single"/>
        </w:rPr>
        <w:t>PROCESSO N</w:t>
      </w:r>
    </w:p>
    <w:p w14:paraId="6D1F4F53" w14:textId="65331830" w:rsidR="003C5226" w:rsidRDefault="003C5226" w:rsidP="004D1BE8">
      <w:pPr>
        <w:spacing w:after="150"/>
        <w:jc w:val="center"/>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 xml:space="preserve">º </w:t>
      </w:r>
      <w:r w:rsidRPr="00C43244">
        <w:rPr>
          <w:rFonts w:ascii="Times New Roman" w:hAnsi="Times New Roman" w:cs="Times New Roman"/>
          <w:b/>
          <w:color w:val="000000"/>
          <w:sz w:val="24"/>
          <w:szCs w:val="24"/>
          <w:highlight w:val="yellow"/>
          <w:u w:val="single"/>
        </w:rPr>
        <w:t>0000.0000.000.0000</w:t>
      </w:r>
    </w:p>
    <w:p w14:paraId="4C0734BF" w14:textId="4666B44A" w:rsidR="006B4E49" w:rsidRPr="004D1BE8" w:rsidRDefault="00180133" w:rsidP="004D1BE8">
      <w:pPr>
        <w:spacing w:after="150"/>
        <w:jc w:val="center"/>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ABERTURA DE SESSÃO PÚBLICA EM PÓLO</w:t>
      </w:r>
    </w:p>
    <w:p w14:paraId="6856C0B4" w14:textId="74668ACA" w:rsidR="007452F0" w:rsidRPr="004D1BE8" w:rsidRDefault="00584BD7" w:rsidP="004D1BE8">
      <w:pPr>
        <w:spacing w:after="150"/>
        <w:jc w:val="center"/>
        <w:rPr>
          <w:rFonts w:ascii="Times New Roman" w:hAnsi="Times New Roman" w:cs="Times New Roman"/>
          <w:b/>
          <w:color w:val="000000"/>
          <w:sz w:val="24"/>
          <w:szCs w:val="24"/>
          <w:u w:val="single"/>
        </w:rPr>
      </w:pPr>
      <w:r w:rsidRPr="004D1BE8">
        <w:rPr>
          <w:rFonts w:ascii="Times New Roman" w:hAnsi="Times New Roman" w:cs="Times New Roman"/>
          <w:b/>
          <w:color w:val="000000"/>
          <w:sz w:val="24"/>
          <w:szCs w:val="24"/>
          <w:u w:val="single"/>
        </w:rPr>
        <w:t>1º Semestre</w:t>
      </w:r>
    </w:p>
    <w:p w14:paraId="632BADFA" w14:textId="77777777" w:rsidR="007452F0" w:rsidRPr="004D1BE8" w:rsidRDefault="007452F0" w:rsidP="004D1BE8">
      <w:pPr>
        <w:autoSpaceDE w:val="0"/>
        <w:autoSpaceDN w:val="0"/>
        <w:adjustRightInd w:val="0"/>
        <w:rPr>
          <w:rFonts w:ascii="Times New Roman" w:eastAsia="Calibri" w:hAnsi="Times New Roman" w:cs="Times New Roman"/>
          <w:b/>
          <w:bCs/>
          <w:sz w:val="24"/>
          <w:szCs w:val="24"/>
        </w:rPr>
      </w:pPr>
      <w:r w:rsidRPr="004D1BE8">
        <w:rPr>
          <w:rFonts w:ascii="Times New Roman" w:hAnsi="Times New Roman" w:cs="Times New Roman"/>
          <w:b/>
          <w:bCs/>
          <w:sz w:val="24"/>
          <w:szCs w:val="24"/>
        </w:rPr>
        <w:t>1. DO PREÂMBULO</w:t>
      </w:r>
    </w:p>
    <w:p w14:paraId="26F4602B" w14:textId="77777777" w:rsidR="007452F0" w:rsidRPr="004D1BE8" w:rsidRDefault="007452F0" w:rsidP="004D1BE8">
      <w:pPr>
        <w:autoSpaceDE w:val="0"/>
        <w:autoSpaceDN w:val="0"/>
        <w:adjustRightInd w:val="0"/>
        <w:jc w:val="both"/>
        <w:rPr>
          <w:rFonts w:ascii="Times New Roman" w:hAnsi="Times New Roman" w:cs="Times New Roman"/>
          <w:b/>
          <w:bCs/>
          <w:color w:val="000000"/>
          <w:sz w:val="24"/>
          <w:szCs w:val="24"/>
        </w:rPr>
      </w:pPr>
    </w:p>
    <w:p w14:paraId="081A0C25" w14:textId="1D4D2DB5" w:rsidR="007452F0" w:rsidRPr="004D1BE8" w:rsidRDefault="007452F0" w:rsidP="004D1BE8">
      <w:pPr>
        <w:autoSpaceDE w:val="0"/>
        <w:autoSpaceDN w:val="0"/>
        <w:adjustRightInd w:val="0"/>
        <w:spacing w:line="360" w:lineRule="auto"/>
        <w:jc w:val="both"/>
        <w:rPr>
          <w:rFonts w:ascii="Times New Roman" w:hAnsi="Times New Roman" w:cs="Times New Roman"/>
          <w:bCs/>
          <w:color w:val="000000"/>
          <w:sz w:val="24"/>
          <w:szCs w:val="24"/>
        </w:rPr>
      </w:pPr>
      <w:r w:rsidRPr="004D1BE8">
        <w:rPr>
          <w:rFonts w:ascii="Times New Roman" w:hAnsi="Times New Roman" w:cs="Times New Roman"/>
          <w:color w:val="000000"/>
          <w:sz w:val="24"/>
          <w:szCs w:val="24"/>
        </w:rPr>
        <w:t xml:space="preserve">1.1 - O </w:t>
      </w:r>
      <w:r w:rsidRPr="004D1BE8">
        <w:rPr>
          <w:rFonts w:ascii="Times New Roman" w:hAnsi="Times New Roman" w:cs="Times New Roman"/>
          <w:bCs/>
          <w:color w:val="000000"/>
          <w:sz w:val="24"/>
          <w:szCs w:val="24"/>
        </w:rPr>
        <w:t>CONSELHO ESCOLAR</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highlight w:val="yellow"/>
        </w:rPr>
        <w:t>XXXXXX</w:t>
      </w:r>
      <w:r w:rsidRPr="004D1BE8">
        <w:rPr>
          <w:rFonts w:ascii="Times New Roman" w:hAnsi="Times New Roman" w:cs="Times New Roman"/>
          <w:bCs/>
          <w:color w:val="000000"/>
          <w:sz w:val="24"/>
          <w:szCs w:val="24"/>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rPr>
        <w:t>inscrito no</w:t>
      </w:r>
      <w:r w:rsidRPr="004D1BE8">
        <w:rPr>
          <w:rFonts w:ascii="Times New Roman" w:hAnsi="Times New Roman" w:cs="Times New Roman"/>
          <w:b/>
          <w:bCs/>
          <w:color w:val="000000"/>
          <w:sz w:val="24"/>
          <w:szCs w:val="24"/>
        </w:rPr>
        <w:t xml:space="preserve"> CNPJ sob nº </w:t>
      </w:r>
      <w:r w:rsidRPr="004D1BE8">
        <w:rPr>
          <w:rFonts w:ascii="Times New Roman" w:hAnsi="Times New Roman" w:cs="Times New Roman"/>
          <w:bCs/>
          <w:color w:val="000000"/>
          <w:sz w:val="24"/>
          <w:szCs w:val="24"/>
          <w:highlight w:val="yellow"/>
        </w:rPr>
        <w:t>XXXXXX</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color w:val="000000"/>
          <w:sz w:val="24"/>
          <w:szCs w:val="24"/>
        </w:rPr>
        <w:t>pessoa jurídica de direito público interno, do (a)</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Cs/>
          <w:color w:val="000000"/>
          <w:sz w:val="24"/>
          <w:szCs w:val="24"/>
          <w:highlight w:val="yellow"/>
        </w:rPr>
        <w:t>NOME DA UNIDADE ESCOLAR</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color w:val="000000"/>
          <w:sz w:val="24"/>
          <w:szCs w:val="24"/>
        </w:rPr>
        <w:t xml:space="preserve">sediada no município de </w:t>
      </w:r>
      <w:r w:rsidRPr="004D1BE8">
        <w:rPr>
          <w:rFonts w:ascii="Times New Roman" w:hAnsi="Times New Roman" w:cs="Times New Roman"/>
          <w:color w:val="000000"/>
          <w:sz w:val="24"/>
          <w:szCs w:val="24"/>
          <w:highlight w:val="yellow"/>
        </w:rPr>
        <w:t>XXXXXXXX</w:t>
      </w:r>
      <w:r w:rsidRPr="004D1BE8">
        <w:rPr>
          <w:rFonts w:ascii="Times New Roman" w:hAnsi="Times New Roman" w:cs="Times New Roman"/>
          <w:b/>
          <w:color w:val="000000"/>
          <w:sz w:val="24"/>
          <w:szCs w:val="24"/>
        </w:rPr>
        <w:t>/GO</w:t>
      </w:r>
      <w:r w:rsidRPr="004D1BE8">
        <w:rPr>
          <w:rFonts w:ascii="Times New Roman" w:hAnsi="Times New Roman" w:cs="Times New Roman"/>
          <w:color w:val="000000"/>
          <w:sz w:val="24"/>
          <w:szCs w:val="24"/>
        </w:rPr>
        <w:t xml:space="preserve">, </w:t>
      </w:r>
      <w:r w:rsidRPr="004D1BE8">
        <w:rPr>
          <w:rFonts w:ascii="Times New Roman" w:hAnsi="Times New Roman" w:cs="Times New Roman"/>
          <w:bCs/>
          <w:color w:val="000000"/>
          <w:sz w:val="24"/>
          <w:szCs w:val="24"/>
        </w:rPr>
        <w:t xml:space="preserve">jurisdicionada a </w:t>
      </w:r>
      <w:r w:rsidRPr="004D1BE8">
        <w:rPr>
          <w:rFonts w:ascii="Times New Roman" w:hAnsi="Times New Roman" w:cs="Times New Roman"/>
          <w:b/>
          <w:bCs/>
          <w:color w:val="000000"/>
          <w:sz w:val="24"/>
          <w:szCs w:val="24"/>
        </w:rPr>
        <w:t xml:space="preserve">COORDENAÇÃO REGIONAL DE EDUCAÇÃO DE </w:t>
      </w:r>
      <w:r w:rsidRPr="004D1BE8">
        <w:rPr>
          <w:rFonts w:ascii="Times New Roman" w:hAnsi="Times New Roman" w:cs="Times New Roman"/>
          <w:bCs/>
          <w:color w:val="000000"/>
          <w:sz w:val="24"/>
          <w:szCs w:val="24"/>
          <w:highlight w:val="yellow"/>
        </w:rPr>
        <w:t>XXXXXXXXXX-GO</w:t>
      </w:r>
      <w:r w:rsidRPr="004D1BE8">
        <w:rPr>
          <w:rFonts w:ascii="Times New Roman" w:hAnsi="Times New Roman" w:cs="Times New Roman"/>
          <w:color w:val="000000"/>
          <w:sz w:val="24"/>
          <w:szCs w:val="24"/>
        </w:rPr>
        <w:t xml:space="preserve">, representada neste ato pelo Presidente do Conselho Escolar, </w:t>
      </w:r>
      <w:r w:rsidRPr="004D1BE8">
        <w:rPr>
          <w:rFonts w:ascii="Times New Roman" w:hAnsi="Times New Roman" w:cs="Times New Roman"/>
          <w:color w:val="000000"/>
          <w:sz w:val="24"/>
          <w:szCs w:val="24"/>
          <w:highlight w:val="yellow"/>
        </w:rPr>
        <w:t>XXXXXXX</w:t>
      </w:r>
      <w:r w:rsidRPr="004D1BE8">
        <w:rPr>
          <w:rFonts w:ascii="Times New Roman" w:hAnsi="Times New Roman" w:cs="Times New Roman"/>
          <w:color w:val="000000"/>
          <w:sz w:val="24"/>
          <w:szCs w:val="24"/>
        </w:rPr>
        <w:t xml:space="preserve">, inscrito (a) no CPF nº </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XXXXXXX</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rPr>
        <w:t xml:space="preserve">, Carteira de Identidade nº </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XXXXXXXXX</w:t>
      </w:r>
      <w:r w:rsidRPr="004D1BE8">
        <w:rPr>
          <w:rFonts w:ascii="Times New Roman" w:hAnsi="Times New Roman" w:cs="Times New Roman"/>
          <w:b/>
          <w:color w:val="000000"/>
          <w:sz w:val="24"/>
          <w:szCs w:val="24"/>
          <w:highlight w:val="yellow"/>
        </w:rPr>
        <w:t>)</w:t>
      </w:r>
      <w:r w:rsidRPr="004D1BE8">
        <w:rPr>
          <w:rFonts w:ascii="Times New Roman" w:hAnsi="Times New Roman" w:cs="Times New Roman"/>
          <w:color w:val="000000"/>
          <w:sz w:val="24"/>
          <w:szCs w:val="24"/>
          <w:highlight w:val="yellow"/>
        </w:rPr>
        <w:t>,</w:t>
      </w:r>
      <w:r w:rsidRPr="004D1BE8">
        <w:rPr>
          <w:rFonts w:ascii="Times New Roman" w:hAnsi="Times New Roman" w:cs="Times New Roman"/>
          <w:color w:val="000000"/>
          <w:sz w:val="24"/>
          <w:szCs w:val="24"/>
        </w:rPr>
        <w:t xml:space="preserve"> no uso de suas atribuições legais, e, considerando o disposto no art. 14, §1° da Lei Federal nº 11.947/2009, na Resolução FNDE/CD nº 26/2013, Resolução FNDE/CD nº 04/2015 e </w:t>
      </w:r>
      <w:r w:rsidRPr="004D1BE8">
        <w:rPr>
          <w:rFonts w:ascii="Times New Roman" w:hAnsi="Times New Roman" w:cs="Times New Roman"/>
          <w:i/>
          <w:color w:val="000000"/>
          <w:sz w:val="24"/>
          <w:szCs w:val="24"/>
          <w:u w:val="single"/>
        </w:rPr>
        <w:t>o Manual de Aquisição de produtos da Agricultura Familiar para a Alimentação Escolar  - PNAE, 2ª edição – versão atualizada com a Resolução CD/FNDE nº 04/2015</w:t>
      </w:r>
      <w:r w:rsidRPr="004D1BE8">
        <w:rPr>
          <w:rFonts w:ascii="Times New Roman" w:hAnsi="Times New Roman" w:cs="Times New Roman"/>
          <w:color w:val="000000"/>
          <w:sz w:val="24"/>
          <w:szCs w:val="24"/>
        </w:rPr>
        <w:t xml:space="preserve">, vem realizar Chamada Pública para aquisição de gêneros alimentícios da Agricultura Familiar e do Empreendedor Familiar Rural, destinado ao atendimento do Programa Nacional de Alimentação Escolar - </w:t>
      </w:r>
      <w:r w:rsidRPr="004D1BE8">
        <w:rPr>
          <w:rFonts w:ascii="Times New Roman" w:hAnsi="Times New Roman" w:cs="Times New Roman"/>
          <w:b/>
          <w:color w:val="000000"/>
          <w:sz w:val="24"/>
          <w:szCs w:val="24"/>
        </w:rPr>
        <w:t xml:space="preserve">para o período de </w:t>
      </w:r>
      <w:r w:rsidR="00E459EE">
        <w:rPr>
          <w:rFonts w:ascii="Times New Roman" w:hAnsi="Times New Roman" w:cs="Times New Roman"/>
          <w:b/>
          <w:color w:val="000000"/>
          <w:sz w:val="24"/>
          <w:szCs w:val="24"/>
        </w:rPr>
        <w:t>27</w:t>
      </w:r>
      <w:r w:rsidRPr="004D1BE8">
        <w:rPr>
          <w:rFonts w:ascii="Times New Roman" w:hAnsi="Times New Roman" w:cs="Times New Roman"/>
          <w:b/>
          <w:color w:val="000000"/>
          <w:sz w:val="24"/>
          <w:szCs w:val="24"/>
        </w:rPr>
        <w:t xml:space="preserve"> de janeiro a 30 de junho de 2020</w:t>
      </w:r>
      <w:r w:rsidRPr="004D1BE8">
        <w:rPr>
          <w:rFonts w:ascii="Times New Roman" w:hAnsi="Times New Roman" w:cs="Times New Roman"/>
          <w:color w:val="000000"/>
          <w:sz w:val="24"/>
          <w:szCs w:val="24"/>
        </w:rPr>
        <w:t>. Os Grupos Formais/Informais/Individuais deverão apresentar a documentação de Habilitação e o Projeto de Venda de ___/___/____ a ___/___/_____</w:t>
      </w:r>
      <w:r w:rsidRPr="004D1BE8">
        <w:rPr>
          <w:rFonts w:ascii="Times New Roman" w:hAnsi="Times New Roman" w:cs="Times New Roman"/>
          <w:bCs/>
          <w:color w:val="000000"/>
          <w:sz w:val="24"/>
          <w:szCs w:val="24"/>
        </w:rPr>
        <w:t>,</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Cs/>
          <w:color w:val="000000"/>
          <w:sz w:val="24"/>
          <w:szCs w:val="24"/>
        </w:rPr>
        <w:t>na sede do Conselho Escolar, situada à</w:t>
      </w:r>
      <w:r w:rsidRPr="004D1BE8">
        <w:rPr>
          <w:rFonts w:ascii="Times New Roman" w:hAnsi="Times New Roman" w:cs="Times New Roman"/>
          <w:b/>
          <w:bCs/>
          <w:color w:val="000000"/>
          <w:sz w:val="24"/>
          <w:szCs w:val="24"/>
        </w:rPr>
        <w:t xml:space="preserve"> </w:t>
      </w:r>
      <w:r w:rsidRPr="004D1BE8">
        <w:rPr>
          <w:rFonts w:ascii="Times New Roman" w:hAnsi="Times New Roman" w:cs="Times New Roman"/>
          <w:b/>
          <w:bCs/>
          <w:color w:val="000000"/>
          <w:sz w:val="24"/>
          <w:szCs w:val="24"/>
          <w:highlight w:val="yellow"/>
        </w:rPr>
        <w:t>(</w:t>
      </w:r>
      <w:r w:rsidRPr="004D1BE8">
        <w:rPr>
          <w:rFonts w:ascii="Times New Roman" w:hAnsi="Times New Roman" w:cs="Times New Roman"/>
          <w:bCs/>
          <w:color w:val="000000"/>
          <w:sz w:val="24"/>
          <w:szCs w:val="24"/>
          <w:highlight w:val="yellow"/>
        </w:rPr>
        <w:t>endereço</w:t>
      </w:r>
      <w:r w:rsidRPr="004D1BE8">
        <w:rPr>
          <w:rFonts w:ascii="Times New Roman" w:hAnsi="Times New Roman" w:cs="Times New Roman"/>
          <w:b/>
          <w:bCs/>
          <w:color w:val="000000"/>
          <w:sz w:val="24"/>
          <w:szCs w:val="24"/>
          <w:highlight w:val="yellow"/>
        </w:rPr>
        <w:t xml:space="preserve">), (e-mail) </w:t>
      </w:r>
      <w:r w:rsidRPr="004D1BE8">
        <w:rPr>
          <w:rFonts w:ascii="Times New Roman" w:hAnsi="Times New Roman" w:cs="Times New Roman"/>
          <w:bCs/>
          <w:color w:val="000000"/>
          <w:sz w:val="24"/>
          <w:szCs w:val="24"/>
          <w:highlight w:val="yellow"/>
        </w:rPr>
        <w:t>e</w:t>
      </w:r>
      <w:r w:rsidRPr="004D1BE8">
        <w:rPr>
          <w:rFonts w:ascii="Times New Roman" w:hAnsi="Times New Roman" w:cs="Times New Roman"/>
          <w:b/>
          <w:bCs/>
          <w:color w:val="000000"/>
          <w:sz w:val="24"/>
          <w:szCs w:val="24"/>
          <w:highlight w:val="yellow"/>
        </w:rPr>
        <w:t xml:space="preserve"> (telefone) </w:t>
      </w:r>
      <w:r w:rsidRPr="004D1BE8">
        <w:rPr>
          <w:rFonts w:ascii="Times New Roman" w:hAnsi="Times New Roman" w:cs="Times New Roman"/>
          <w:bCs/>
          <w:color w:val="000000"/>
          <w:sz w:val="24"/>
          <w:szCs w:val="24"/>
          <w:highlight w:val="yellow"/>
        </w:rPr>
        <w:t>da Unidade Escolar.</w:t>
      </w:r>
    </w:p>
    <w:p w14:paraId="3087E43A" w14:textId="4A1A777B" w:rsidR="007452F0" w:rsidRPr="004D1BE8" w:rsidRDefault="007452F0" w:rsidP="004D1BE8">
      <w:pPr>
        <w:autoSpaceDE w:val="0"/>
        <w:autoSpaceDN w:val="0"/>
        <w:adjustRightInd w:val="0"/>
        <w:spacing w:line="360" w:lineRule="auto"/>
        <w:jc w:val="both"/>
        <w:rPr>
          <w:rFonts w:ascii="Times New Roman" w:hAnsi="Times New Roman" w:cs="Times New Roman"/>
          <w:b/>
          <w:bCs/>
          <w:color w:val="FF0000"/>
          <w:sz w:val="24"/>
          <w:szCs w:val="24"/>
        </w:rPr>
      </w:pPr>
    </w:p>
    <w:p w14:paraId="684B5025"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2. DO OBJETO</w:t>
      </w:r>
    </w:p>
    <w:p w14:paraId="2C4E9BCC"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p>
    <w:p w14:paraId="5EBB9A5A" w14:textId="52F51264" w:rsidR="007452F0" w:rsidRPr="003F249B"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2.1 Aquisição de gêneros alimentícios da Agricultura Familiar e do Empreendedor Familiar Rural, para o atendimento ao Programa Nacional de Alimentação Escolar-PNAE, conforme especificações e quantitativos constantes do item 2.2.</w:t>
      </w:r>
      <w:r w:rsidR="00747931">
        <w:rPr>
          <w:rFonts w:ascii="Times New Roman" w:hAnsi="Times New Roman" w:cs="Times New Roman"/>
          <w:color w:val="000000"/>
          <w:sz w:val="24"/>
          <w:szCs w:val="24"/>
        </w:rPr>
        <w:t xml:space="preserve"> </w:t>
      </w:r>
      <w:proofErr w:type="gramStart"/>
      <w:r w:rsidR="00747931">
        <w:rPr>
          <w:rFonts w:ascii="Times New Roman" w:hAnsi="Times New Roman" w:cs="Times New Roman"/>
          <w:color w:val="000000"/>
          <w:sz w:val="24"/>
          <w:szCs w:val="24"/>
        </w:rPr>
        <w:t>visando</w:t>
      </w:r>
      <w:proofErr w:type="gramEnd"/>
      <w:r w:rsidR="00747931">
        <w:rPr>
          <w:rFonts w:ascii="Times New Roman" w:hAnsi="Times New Roman" w:cs="Times New Roman"/>
          <w:color w:val="000000"/>
          <w:sz w:val="24"/>
          <w:szCs w:val="24"/>
        </w:rPr>
        <w:t xml:space="preserve"> atender os alunos matriculados na </w:t>
      </w:r>
      <w:r w:rsidR="003F7EF4">
        <w:rPr>
          <w:rFonts w:ascii="Times New Roman" w:hAnsi="Times New Roman" w:cs="Times New Roman"/>
          <w:color w:val="000000"/>
          <w:sz w:val="24"/>
          <w:szCs w:val="24"/>
        </w:rPr>
        <w:t xml:space="preserve">ESCOLA/COLÉGIO </w:t>
      </w:r>
      <w:proofErr w:type="spellStart"/>
      <w:r w:rsidR="003F7EF4">
        <w:rPr>
          <w:rFonts w:ascii="Times New Roman" w:hAnsi="Times New Roman" w:cs="Times New Roman"/>
          <w:color w:val="000000"/>
          <w:sz w:val="24"/>
          <w:szCs w:val="24"/>
        </w:rPr>
        <w:t>ESTADUAL</w:t>
      </w:r>
      <w:r w:rsidR="00747931" w:rsidRPr="00747931">
        <w:rPr>
          <w:rFonts w:ascii="Times New Roman" w:hAnsi="Times New Roman" w:cs="Times New Roman"/>
          <w:color w:val="000000"/>
          <w:sz w:val="24"/>
          <w:szCs w:val="24"/>
          <w:highlight w:val="yellow"/>
        </w:rPr>
        <w:t>________________________________________________</w:t>
      </w:r>
      <w:r w:rsidR="00747931">
        <w:rPr>
          <w:rFonts w:ascii="Times New Roman" w:hAnsi="Times New Roman" w:cs="Times New Roman"/>
          <w:color w:val="000000"/>
          <w:sz w:val="24"/>
          <w:szCs w:val="24"/>
        </w:rPr>
        <w:t>da</w:t>
      </w:r>
      <w:proofErr w:type="spellEnd"/>
      <w:r w:rsidR="00747931">
        <w:rPr>
          <w:rFonts w:ascii="Times New Roman" w:hAnsi="Times New Roman" w:cs="Times New Roman"/>
          <w:color w:val="000000"/>
          <w:sz w:val="24"/>
          <w:szCs w:val="24"/>
        </w:rPr>
        <w:t xml:space="preserve"> </w:t>
      </w:r>
      <w:r w:rsidR="003F7EF4">
        <w:rPr>
          <w:rFonts w:ascii="Times New Roman" w:hAnsi="Times New Roman" w:cs="Times New Roman"/>
          <w:color w:val="000000"/>
          <w:sz w:val="24"/>
          <w:szCs w:val="24"/>
        </w:rPr>
        <w:lastRenderedPageBreak/>
        <w:t>COORDENAÇÃO REGIONAL</w:t>
      </w:r>
      <w:r w:rsidR="00747931">
        <w:rPr>
          <w:rFonts w:ascii="Times New Roman" w:hAnsi="Times New Roman" w:cs="Times New Roman"/>
          <w:color w:val="000000"/>
          <w:sz w:val="24"/>
          <w:szCs w:val="24"/>
        </w:rPr>
        <w:t xml:space="preserve"> de </w:t>
      </w:r>
      <w:r w:rsidR="00747931" w:rsidRPr="00747931">
        <w:rPr>
          <w:rFonts w:ascii="Times New Roman" w:hAnsi="Times New Roman" w:cs="Times New Roman"/>
          <w:color w:val="000000"/>
          <w:sz w:val="24"/>
          <w:szCs w:val="24"/>
          <w:highlight w:val="yellow"/>
        </w:rPr>
        <w:t>______________</w:t>
      </w:r>
      <w:r w:rsidR="00747931">
        <w:rPr>
          <w:rFonts w:ascii="Times New Roman" w:hAnsi="Times New Roman" w:cs="Times New Roman"/>
          <w:color w:val="000000"/>
          <w:sz w:val="24"/>
          <w:szCs w:val="24"/>
        </w:rPr>
        <w:t xml:space="preserve">, do município de </w:t>
      </w:r>
      <w:r w:rsidR="00747931" w:rsidRPr="00C43244">
        <w:rPr>
          <w:rFonts w:ascii="Times New Roman" w:hAnsi="Times New Roman" w:cs="Times New Roman"/>
          <w:color w:val="000000"/>
          <w:sz w:val="24"/>
          <w:szCs w:val="24"/>
          <w:highlight w:val="yellow"/>
        </w:rPr>
        <w:t>_____________-</w:t>
      </w:r>
      <w:r w:rsidR="00747931">
        <w:rPr>
          <w:rFonts w:ascii="Times New Roman" w:hAnsi="Times New Roman" w:cs="Times New Roman"/>
          <w:color w:val="000000"/>
          <w:sz w:val="24"/>
          <w:szCs w:val="24"/>
        </w:rPr>
        <w:t xml:space="preserve"> GO.</w:t>
      </w:r>
      <w:r w:rsidRPr="004D1BE8">
        <w:rPr>
          <w:rFonts w:ascii="Times New Roman" w:hAnsi="Times New Roman" w:cs="Times New Roman"/>
          <w:color w:val="000000"/>
          <w:sz w:val="24"/>
          <w:szCs w:val="24"/>
        </w:rPr>
        <w:t xml:space="preserve"> </w:t>
      </w:r>
      <w:r w:rsidRPr="004D1BE8">
        <w:rPr>
          <w:rFonts w:ascii="Times New Roman" w:hAnsi="Times New Roman" w:cs="Times New Roman"/>
          <w:sz w:val="24"/>
          <w:szCs w:val="24"/>
        </w:rPr>
        <w:t>Os Preços desta Chamada Pública serão os preços máximos a serem pagos ao Agricultor Familiar ou suas organizações pela venda dos gêneros alimentícios, ou seja, os preços não poderão exceder aos valores publicados.</w:t>
      </w:r>
    </w:p>
    <w:p w14:paraId="5E1D6634" w14:textId="77777777" w:rsidR="007452F0" w:rsidRPr="004D1BE8" w:rsidRDefault="007452F0" w:rsidP="004D1BE8">
      <w:pPr>
        <w:spacing w:after="150" w:line="360" w:lineRule="auto"/>
        <w:jc w:val="both"/>
        <w:rPr>
          <w:rFonts w:ascii="Times New Roman" w:hAnsi="Times New Roman" w:cs="Times New Roman"/>
          <w:sz w:val="24"/>
          <w:szCs w:val="24"/>
        </w:rPr>
      </w:pPr>
    </w:p>
    <w:p w14:paraId="28E6CE3B" w14:textId="77777777" w:rsidR="007452F0" w:rsidRPr="004D1BE8" w:rsidRDefault="007452F0" w:rsidP="004D1BE8">
      <w:pPr>
        <w:spacing w:after="150" w:line="360" w:lineRule="auto"/>
        <w:jc w:val="both"/>
        <w:rPr>
          <w:rFonts w:ascii="Times New Roman" w:hAnsi="Times New Roman" w:cs="Times New Roman"/>
          <w:color w:val="FF0000"/>
          <w:sz w:val="24"/>
          <w:szCs w:val="24"/>
        </w:rPr>
      </w:pPr>
      <w:r w:rsidRPr="004D1BE8">
        <w:rPr>
          <w:rFonts w:ascii="Times New Roman" w:hAnsi="Times New Roman" w:cs="Times New Roman"/>
          <w:color w:val="000000"/>
          <w:sz w:val="24"/>
          <w:szCs w:val="24"/>
        </w:rPr>
        <w:t>2.2</w:t>
      </w:r>
      <w:r w:rsidRPr="004D1BE8">
        <w:rPr>
          <w:rFonts w:ascii="Times New Roman" w:hAnsi="Times New Roman" w:cs="Times New Roman"/>
          <w:b/>
          <w:color w:val="000000"/>
          <w:sz w:val="24"/>
          <w:szCs w:val="24"/>
        </w:rPr>
        <w:t xml:space="preserve"> DA ESTIMATIVA DO QUANTITATIVO DE GÊNEROS ALIMENTÍCIOS A SEREM </w:t>
      </w:r>
      <w:r w:rsidRPr="004D1BE8">
        <w:rPr>
          <w:rFonts w:ascii="Times New Roman" w:hAnsi="Times New Roman" w:cs="Times New Roman"/>
          <w:b/>
          <w:sz w:val="24"/>
          <w:szCs w:val="24"/>
        </w:rPr>
        <w:t>ADQUIRIDOS DA AGRICULTURA FAMILIAR.</w:t>
      </w:r>
    </w:p>
    <w:tbl>
      <w:tblPr>
        <w:tblW w:w="9816" w:type="dxa"/>
        <w:jc w:val="center"/>
        <w:tblCellSpacing w:w="0"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4A0" w:firstRow="1" w:lastRow="0" w:firstColumn="1" w:lastColumn="0" w:noHBand="0" w:noVBand="1"/>
      </w:tblPr>
      <w:tblGrid>
        <w:gridCol w:w="452"/>
        <w:gridCol w:w="2798"/>
        <w:gridCol w:w="1561"/>
        <w:gridCol w:w="1622"/>
        <w:gridCol w:w="1339"/>
        <w:gridCol w:w="2044"/>
      </w:tblGrid>
      <w:tr w:rsidR="007452F0" w:rsidRPr="004D1BE8" w14:paraId="6D78E531" w14:textId="77777777" w:rsidTr="000E1696">
        <w:trPr>
          <w:tblCellSpacing w:w="0" w:type="dxa"/>
          <w:jc w:val="center"/>
        </w:trPr>
        <w:tc>
          <w:tcPr>
            <w:tcW w:w="231"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39827225" w14:textId="77777777" w:rsidR="007452F0" w:rsidRPr="004D1BE8" w:rsidRDefault="007452F0" w:rsidP="004D1BE8">
            <w:pPr>
              <w:spacing w:line="360" w:lineRule="auto"/>
              <w:jc w:val="both"/>
              <w:rPr>
                <w:rFonts w:ascii="Times New Roman" w:hAnsi="Times New Roman" w:cs="Times New Roman"/>
                <w:color w:val="FFFFFF"/>
                <w:sz w:val="24"/>
                <w:szCs w:val="24"/>
              </w:rPr>
            </w:pPr>
            <w:r w:rsidRPr="004D1BE8">
              <w:rPr>
                <w:rFonts w:ascii="Times New Roman" w:hAnsi="Times New Roman" w:cs="Times New Roman"/>
                <w:color w:val="FFFFFF"/>
                <w:sz w:val="24"/>
                <w:szCs w:val="24"/>
              </w:rPr>
              <w:t>Nº</w:t>
            </w:r>
          </w:p>
        </w:tc>
        <w:tc>
          <w:tcPr>
            <w:tcW w:w="1425"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5C61BE92"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Produto (nome) todos os produtos a serem adquiridos no período)</w:t>
            </w:r>
          </w:p>
        </w:tc>
        <w:tc>
          <w:tcPr>
            <w:tcW w:w="795"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2CD8CBAB"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Unidade, Dúzia, Maço, Kg ou L</w:t>
            </w:r>
          </w:p>
        </w:tc>
        <w:tc>
          <w:tcPr>
            <w:tcW w:w="826" w:type="pct"/>
            <w:vMerge w:val="restart"/>
            <w:tcBorders>
              <w:top w:val="outset" w:sz="6" w:space="0" w:color="auto"/>
              <w:left w:val="outset" w:sz="6" w:space="0" w:color="auto"/>
              <w:bottom w:val="outset" w:sz="6" w:space="0" w:color="auto"/>
              <w:right w:val="outset" w:sz="6" w:space="0" w:color="auto"/>
            </w:tcBorders>
            <w:shd w:val="clear" w:color="auto" w:fill="6999CA"/>
            <w:vAlign w:val="center"/>
            <w:hideMark/>
          </w:tcPr>
          <w:p w14:paraId="140A36CA"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Quantidade (total do período)</w:t>
            </w:r>
          </w:p>
        </w:tc>
        <w:tc>
          <w:tcPr>
            <w:tcW w:w="1722" w:type="pct"/>
            <w:gridSpan w:val="2"/>
            <w:tcBorders>
              <w:top w:val="outset" w:sz="6" w:space="0" w:color="auto"/>
              <w:left w:val="outset" w:sz="6" w:space="0" w:color="auto"/>
              <w:bottom w:val="outset" w:sz="6" w:space="0" w:color="auto"/>
              <w:right w:val="outset" w:sz="6" w:space="0" w:color="auto"/>
            </w:tcBorders>
            <w:shd w:val="clear" w:color="auto" w:fill="6999CA"/>
            <w:vAlign w:val="center"/>
            <w:hideMark/>
          </w:tcPr>
          <w:p w14:paraId="66E4AACA"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Estimado (R$)</w:t>
            </w:r>
          </w:p>
        </w:tc>
      </w:tr>
      <w:tr w:rsidR="007452F0" w:rsidRPr="004D1BE8" w14:paraId="5B846DE8" w14:textId="77777777" w:rsidTr="000E169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1FD7286" w14:textId="77777777" w:rsidR="007452F0" w:rsidRPr="004D1BE8" w:rsidRDefault="007452F0" w:rsidP="004D1BE8">
            <w:pPr>
              <w:jc w:val="both"/>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31F63E9" w14:textId="77777777" w:rsidR="007452F0" w:rsidRPr="004D1BE8" w:rsidRDefault="007452F0" w:rsidP="00180133">
            <w:pPr>
              <w:jc w:val="center"/>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648A454" w14:textId="77777777" w:rsidR="007452F0" w:rsidRPr="004D1BE8" w:rsidRDefault="007452F0" w:rsidP="00180133">
            <w:pPr>
              <w:jc w:val="center"/>
              <w:rPr>
                <w:rFonts w:ascii="Times New Roman" w:hAnsi="Times New Roman" w:cs="Times New Roman"/>
                <w:color w:val="FFFFFF"/>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BD51DB0" w14:textId="77777777" w:rsidR="007452F0" w:rsidRPr="004D1BE8" w:rsidRDefault="007452F0" w:rsidP="00180133">
            <w:pPr>
              <w:jc w:val="center"/>
              <w:rPr>
                <w:rFonts w:ascii="Times New Roman" w:hAnsi="Times New Roman" w:cs="Times New Roman"/>
                <w:color w:val="FFFFFF"/>
                <w:sz w:val="24"/>
                <w:szCs w:val="24"/>
              </w:rPr>
            </w:pPr>
          </w:p>
        </w:tc>
        <w:tc>
          <w:tcPr>
            <w:tcW w:w="681" w:type="pct"/>
            <w:tcBorders>
              <w:top w:val="outset" w:sz="6" w:space="0" w:color="auto"/>
              <w:left w:val="outset" w:sz="6" w:space="0" w:color="auto"/>
              <w:bottom w:val="outset" w:sz="6" w:space="0" w:color="auto"/>
              <w:right w:val="outset" w:sz="6" w:space="0" w:color="auto"/>
            </w:tcBorders>
            <w:shd w:val="clear" w:color="auto" w:fill="6999CA"/>
            <w:vAlign w:val="center"/>
            <w:hideMark/>
          </w:tcPr>
          <w:p w14:paraId="09E09406"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Unitário</w:t>
            </w:r>
          </w:p>
          <w:p w14:paraId="079B6EAB"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R$</w:t>
            </w:r>
          </w:p>
        </w:tc>
        <w:tc>
          <w:tcPr>
            <w:tcW w:w="1041" w:type="pct"/>
            <w:tcBorders>
              <w:top w:val="outset" w:sz="6" w:space="0" w:color="auto"/>
              <w:left w:val="outset" w:sz="6" w:space="0" w:color="auto"/>
              <w:bottom w:val="outset" w:sz="6" w:space="0" w:color="auto"/>
              <w:right w:val="outset" w:sz="6" w:space="0" w:color="auto"/>
            </w:tcBorders>
            <w:shd w:val="clear" w:color="auto" w:fill="6999CA"/>
            <w:vAlign w:val="center"/>
            <w:hideMark/>
          </w:tcPr>
          <w:p w14:paraId="70F14A58"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Valor Total</w:t>
            </w:r>
          </w:p>
          <w:p w14:paraId="73BE02F5" w14:textId="77777777" w:rsidR="007452F0" w:rsidRPr="004D1BE8" w:rsidRDefault="007452F0" w:rsidP="00180133">
            <w:pPr>
              <w:spacing w:line="360" w:lineRule="auto"/>
              <w:jc w:val="center"/>
              <w:rPr>
                <w:rFonts w:ascii="Times New Roman" w:hAnsi="Times New Roman" w:cs="Times New Roman"/>
                <w:color w:val="FFFFFF"/>
                <w:sz w:val="24"/>
                <w:szCs w:val="24"/>
              </w:rPr>
            </w:pPr>
            <w:r w:rsidRPr="004D1BE8">
              <w:rPr>
                <w:rFonts w:ascii="Times New Roman" w:hAnsi="Times New Roman" w:cs="Times New Roman"/>
                <w:color w:val="FFFFFF"/>
                <w:sz w:val="24"/>
                <w:szCs w:val="24"/>
              </w:rPr>
              <w:t>R$</w:t>
            </w:r>
          </w:p>
        </w:tc>
      </w:tr>
      <w:tr w:rsidR="007452F0" w:rsidRPr="004D1BE8" w14:paraId="616015CE"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27955B2"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 01</w:t>
            </w:r>
          </w:p>
        </w:tc>
        <w:tc>
          <w:tcPr>
            <w:tcW w:w="1425" w:type="pct"/>
            <w:tcBorders>
              <w:top w:val="outset" w:sz="6" w:space="0" w:color="auto"/>
              <w:left w:val="outset" w:sz="6" w:space="0" w:color="auto"/>
              <w:bottom w:val="outset" w:sz="6" w:space="0" w:color="auto"/>
              <w:right w:val="outset" w:sz="6" w:space="0" w:color="auto"/>
            </w:tcBorders>
            <w:vAlign w:val="center"/>
            <w:hideMark/>
          </w:tcPr>
          <w:p w14:paraId="03D93D2C"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795" w:type="pct"/>
            <w:tcBorders>
              <w:top w:val="outset" w:sz="6" w:space="0" w:color="auto"/>
              <w:left w:val="outset" w:sz="6" w:space="0" w:color="auto"/>
              <w:bottom w:val="outset" w:sz="6" w:space="0" w:color="auto"/>
              <w:right w:val="outset" w:sz="6" w:space="0" w:color="auto"/>
            </w:tcBorders>
            <w:vAlign w:val="center"/>
            <w:hideMark/>
          </w:tcPr>
          <w:p w14:paraId="400C7A9B"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826" w:type="pct"/>
            <w:tcBorders>
              <w:top w:val="outset" w:sz="6" w:space="0" w:color="auto"/>
              <w:left w:val="outset" w:sz="6" w:space="0" w:color="auto"/>
              <w:bottom w:val="outset" w:sz="6" w:space="0" w:color="auto"/>
              <w:right w:val="outset" w:sz="6" w:space="0" w:color="auto"/>
            </w:tcBorders>
            <w:vAlign w:val="center"/>
            <w:hideMark/>
          </w:tcPr>
          <w:p w14:paraId="39C870EE"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681" w:type="pct"/>
            <w:tcBorders>
              <w:top w:val="outset" w:sz="6" w:space="0" w:color="auto"/>
              <w:left w:val="outset" w:sz="6" w:space="0" w:color="auto"/>
              <w:bottom w:val="outset" w:sz="6" w:space="0" w:color="auto"/>
              <w:right w:val="outset" w:sz="6" w:space="0" w:color="auto"/>
            </w:tcBorders>
            <w:vAlign w:val="center"/>
            <w:hideMark/>
          </w:tcPr>
          <w:p w14:paraId="59A122D7"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1041" w:type="pct"/>
            <w:tcBorders>
              <w:top w:val="outset" w:sz="6" w:space="0" w:color="auto"/>
              <w:left w:val="outset" w:sz="6" w:space="0" w:color="auto"/>
              <w:bottom w:val="outset" w:sz="6" w:space="0" w:color="auto"/>
              <w:right w:val="outset" w:sz="6" w:space="0" w:color="auto"/>
            </w:tcBorders>
            <w:vAlign w:val="center"/>
            <w:hideMark/>
          </w:tcPr>
          <w:p w14:paraId="15C27DC8" w14:textId="77777777" w:rsidR="007452F0" w:rsidRPr="004D1BE8" w:rsidRDefault="007452F0" w:rsidP="004D1BE8">
            <w:pPr>
              <w:jc w:val="both"/>
              <w:rPr>
                <w:rFonts w:ascii="Times New Roman" w:hAnsi="Times New Roman" w:cs="Times New Roman"/>
                <w:color w:val="333333"/>
                <w:sz w:val="24"/>
                <w:szCs w:val="24"/>
              </w:rPr>
            </w:pPr>
          </w:p>
        </w:tc>
      </w:tr>
      <w:tr w:rsidR="007452F0" w:rsidRPr="004D1BE8" w14:paraId="23E47B8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E3169D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 02</w:t>
            </w:r>
          </w:p>
        </w:tc>
        <w:tc>
          <w:tcPr>
            <w:tcW w:w="1425" w:type="pct"/>
            <w:tcBorders>
              <w:top w:val="outset" w:sz="6" w:space="0" w:color="auto"/>
              <w:left w:val="outset" w:sz="6" w:space="0" w:color="auto"/>
              <w:bottom w:val="outset" w:sz="6" w:space="0" w:color="auto"/>
              <w:right w:val="outset" w:sz="6" w:space="0" w:color="auto"/>
            </w:tcBorders>
            <w:vAlign w:val="center"/>
            <w:hideMark/>
          </w:tcPr>
          <w:p w14:paraId="08B6F797"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795" w:type="pct"/>
            <w:tcBorders>
              <w:top w:val="outset" w:sz="6" w:space="0" w:color="auto"/>
              <w:left w:val="outset" w:sz="6" w:space="0" w:color="auto"/>
              <w:bottom w:val="outset" w:sz="6" w:space="0" w:color="auto"/>
              <w:right w:val="outset" w:sz="6" w:space="0" w:color="auto"/>
            </w:tcBorders>
            <w:vAlign w:val="center"/>
            <w:hideMark/>
          </w:tcPr>
          <w:p w14:paraId="6E450716"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826" w:type="pct"/>
            <w:tcBorders>
              <w:top w:val="outset" w:sz="6" w:space="0" w:color="auto"/>
              <w:left w:val="outset" w:sz="6" w:space="0" w:color="auto"/>
              <w:bottom w:val="outset" w:sz="6" w:space="0" w:color="auto"/>
              <w:right w:val="outset" w:sz="6" w:space="0" w:color="auto"/>
            </w:tcBorders>
            <w:vAlign w:val="center"/>
            <w:hideMark/>
          </w:tcPr>
          <w:p w14:paraId="692DCFC6"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681" w:type="pct"/>
            <w:tcBorders>
              <w:top w:val="outset" w:sz="6" w:space="0" w:color="auto"/>
              <w:left w:val="outset" w:sz="6" w:space="0" w:color="auto"/>
              <w:bottom w:val="outset" w:sz="6" w:space="0" w:color="auto"/>
              <w:right w:val="outset" w:sz="6" w:space="0" w:color="auto"/>
            </w:tcBorders>
            <w:vAlign w:val="center"/>
            <w:hideMark/>
          </w:tcPr>
          <w:p w14:paraId="1D88D7A4"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rPr>
              <w:t> </w:t>
            </w:r>
          </w:p>
        </w:tc>
        <w:tc>
          <w:tcPr>
            <w:tcW w:w="1041" w:type="pct"/>
            <w:tcBorders>
              <w:top w:val="outset" w:sz="6" w:space="0" w:color="auto"/>
              <w:left w:val="outset" w:sz="6" w:space="0" w:color="auto"/>
              <w:bottom w:val="outset" w:sz="6" w:space="0" w:color="auto"/>
              <w:right w:val="outset" w:sz="6" w:space="0" w:color="auto"/>
            </w:tcBorders>
            <w:vAlign w:val="center"/>
            <w:hideMark/>
          </w:tcPr>
          <w:p w14:paraId="25C579F5"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color w:val="333333"/>
                <w:sz w:val="24"/>
                <w:szCs w:val="24"/>
              </w:rPr>
              <w:t> </w:t>
            </w:r>
          </w:p>
        </w:tc>
      </w:tr>
      <w:tr w:rsidR="007452F0" w:rsidRPr="004D1BE8" w14:paraId="5E8998BC"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F62D2F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03</w:t>
            </w:r>
          </w:p>
        </w:tc>
        <w:tc>
          <w:tcPr>
            <w:tcW w:w="1425" w:type="pct"/>
            <w:tcBorders>
              <w:top w:val="outset" w:sz="6" w:space="0" w:color="auto"/>
              <w:left w:val="outset" w:sz="6" w:space="0" w:color="auto"/>
              <w:bottom w:val="outset" w:sz="6" w:space="0" w:color="auto"/>
              <w:right w:val="outset" w:sz="6" w:space="0" w:color="auto"/>
            </w:tcBorders>
            <w:vAlign w:val="center"/>
          </w:tcPr>
          <w:p w14:paraId="5D45068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C195CD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40B631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3E66CE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29EC0507"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1CB10C5"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FB5512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04</w:t>
            </w:r>
          </w:p>
        </w:tc>
        <w:tc>
          <w:tcPr>
            <w:tcW w:w="1425" w:type="pct"/>
            <w:tcBorders>
              <w:top w:val="outset" w:sz="6" w:space="0" w:color="auto"/>
              <w:left w:val="outset" w:sz="6" w:space="0" w:color="auto"/>
              <w:bottom w:val="outset" w:sz="6" w:space="0" w:color="auto"/>
              <w:right w:val="outset" w:sz="6" w:space="0" w:color="auto"/>
            </w:tcBorders>
            <w:vAlign w:val="center"/>
          </w:tcPr>
          <w:p w14:paraId="49F7B58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EFC3D9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6DD35DC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0C1CDF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60891B9"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6BCE7E9"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64F0FA3"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05</w:t>
            </w:r>
          </w:p>
        </w:tc>
        <w:tc>
          <w:tcPr>
            <w:tcW w:w="1425" w:type="pct"/>
            <w:tcBorders>
              <w:top w:val="outset" w:sz="6" w:space="0" w:color="auto"/>
              <w:left w:val="outset" w:sz="6" w:space="0" w:color="auto"/>
              <w:bottom w:val="outset" w:sz="6" w:space="0" w:color="auto"/>
              <w:right w:val="outset" w:sz="6" w:space="0" w:color="auto"/>
            </w:tcBorders>
            <w:vAlign w:val="center"/>
          </w:tcPr>
          <w:p w14:paraId="1217B14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1F92BE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F1592A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9A8262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2CC67F6"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9E74FC4"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819C18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06</w:t>
            </w:r>
          </w:p>
        </w:tc>
        <w:tc>
          <w:tcPr>
            <w:tcW w:w="1425" w:type="pct"/>
            <w:tcBorders>
              <w:top w:val="outset" w:sz="6" w:space="0" w:color="auto"/>
              <w:left w:val="outset" w:sz="6" w:space="0" w:color="auto"/>
              <w:bottom w:val="outset" w:sz="6" w:space="0" w:color="auto"/>
              <w:right w:val="outset" w:sz="6" w:space="0" w:color="auto"/>
            </w:tcBorders>
            <w:vAlign w:val="center"/>
          </w:tcPr>
          <w:p w14:paraId="1F22D1A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5D0E90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A89703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5A2B55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E1294E7"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E3F209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9EBD09F"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07</w:t>
            </w:r>
          </w:p>
        </w:tc>
        <w:tc>
          <w:tcPr>
            <w:tcW w:w="1425" w:type="pct"/>
            <w:tcBorders>
              <w:top w:val="outset" w:sz="6" w:space="0" w:color="auto"/>
              <w:left w:val="outset" w:sz="6" w:space="0" w:color="auto"/>
              <w:bottom w:val="outset" w:sz="6" w:space="0" w:color="auto"/>
              <w:right w:val="outset" w:sz="6" w:space="0" w:color="auto"/>
            </w:tcBorders>
            <w:vAlign w:val="center"/>
          </w:tcPr>
          <w:p w14:paraId="36AF230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77DE9C8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27C59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3AD487C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669A72D"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3333453D"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6D155D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08</w:t>
            </w:r>
          </w:p>
        </w:tc>
        <w:tc>
          <w:tcPr>
            <w:tcW w:w="1425" w:type="pct"/>
            <w:tcBorders>
              <w:top w:val="outset" w:sz="6" w:space="0" w:color="auto"/>
              <w:left w:val="outset" w:sz="6" w:space="0" w:color="auto"/>
              <w:bottom w:val="outset" w:sz="6" w:space="0" w:color="auto"/>
              <w:right w:val="outset" w:sz="6" w:space="0" w:color="auto"/>
            </w:tcBorders>
            <w:vAlign w:val="center"/>
          </w:tcPr>
          <w:p w14:paraId="57D7A41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6BE4DF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DC0AC4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39E138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26120C8"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B07850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0F411E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lastRenderedPageBreak/>
              <w:t>09</w:t>
            </w:r>
          </w:p>
        </w:tc>
        <w:tc>
          <w:tcPr>
            <w:tcW w:w="1425" w:type="pct"/>
            <w:tcBorders>
              <w:top w:val="outset" w:sz="6" w:space="0" w:color="auto"/>
              <w:left w:val="outset" w:sz="6" w:space="0" w:color="auto"/>
              <w:bottom w:val="outset" w:sz="6" w:space="0" w:color="auto"/>
              <w:right w:val="outset" w:sz="6" w:space="0" w:color="auto"/>
            </w:tcBorders>
            <w:vAlign w:val="center"/>
          </w:tcPr>
          <w:p w14:paraId="3E605FA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241759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7449BE8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C1E5D1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3E6098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FCC835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A869431"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10</w:t>
            </w:r>
          </w:p>
        </w:tc>
        <w:tc>
          <w:tcPr>
            <w:tcW w:w="1425" w:type="pct"/>
            <w:tcBorders>
              <w:top w:val="outset" w:sz="6" w:space="0" w:color="auto"/>
              <w:left w:val="outset" w:sz="6" w:space="0" w:color="auto"/>
              <w:bottom w:val="outset" w:sz="6" w:space="0" w:color="auto"/>
              <w:right w:val="outset" w:sz="6" w:space="0" w:color="auto"/>
            </w:tcBorders>
            <w:vAlign w:val="center"/>
          </w:tcPr>
          <w:p w14:paraId="37EFD60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6F25CD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1ADFF0C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1C24F23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06DCFD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4210A18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03D68416"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11</w:t>
            </w:r>
          </w:p>
        </w:tc>
        <w:tc>
          <w:tcPr>
            <w:tcW w:w="1425" w:type="pct"/>
            <w:tcBorders>
              <w:top w:val="outset" w:sz="6" w:space="0" w:color="auto"/>
              <w:left w:val="outset" w:sz="6" w:space="0" w:color="auto"/>
              <w:bottom w:val="outset" w:sz="6" w:space="0" w:color="auto"/>
              <w:right w:val="outset" w:sz="6" w:space="0" w:color="auto"/>
            </w:tcBorders>
            <w:vAlign w:val="center"/>
          </w:tcPr>
          <w:p w14:paraId="5795E24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C17D1E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8DB952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AF4FE8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3D4B42A"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E25188A"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3116BAC"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12</w:t>
            </w:r>
          </w:p>
        </w:tc>
        <w:tc>
          <w:tcPr>
            <w:tcW w:w="1425" w:type="pct"/>
            <w:tcBorders>
              <w:top w:val="outset" w:sz="6" w:space="0" w:color="auto"/>
              <w:left w:val="outset" w:sz="6" w:space="0" w:color="auto"/>
              <w:bottom w:val="outset" w:sz="6" w:space="0" w:color="auto"/>
              <w:right w:val="outset" w:sz="6" w:space="0" w:color="auto"/>
            </w:tcBorders>
            <w:vAlign w:val="center"/>
          </w:tcPr>
          <w:p w14:paraId="1E5C5EB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58AAFD1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BBDD9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C31480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39A4B0F2"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884532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02B6429"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13</w:t>
            </w:r>
          </w:p>
        </w:tc>
        <w:tc>
          <w:tcPr>
            <w:tcW w:w="1425" w:type="pct"/>
            <w:tcBorders>
              <w:top w:val="outset" w:sz="6" w:space="0" w:color="auto"/>
              <w:left w:val="outset" w:sz="6" w:space="0" w:color="auto"/>
              <w:bottom w:val="outset" w:sz="6" w:space="0" w:color="auto"/>
              <w:right w:val="outset" w:sz="6" w:space="0" w:color="auto"/>
            </w:tcBorders>
            <w:vAlign w:val="center"/>
          </w:tcPr>
          <w:p w14:paraId="4BAE66D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7CAB256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CC6090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645619A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623050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CCE87E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2775E950"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14</w:t>
            </w:r>
          </w:p>
        </w:tc>
        <w:tc>
          <w:tcPr>
            <w:tcW w:w="1425" w:type="pct"/>
            <w:tcBorders>
              <w:top w:val="outset" w:sz="6" w:space="0" w:color="auto"/>
              <w:left w:val="outset" w:sz="6" w:space="0" w:color="auto"/>
              <w:bottom w:val="outset" w:sz="6" w:space="0" w:color="auto"/>
              <w:right w:val="outset" w:sz="6" w:space="0" w:color="auto"/>
            </w:tcBorders>
            <w:vAlign w:val="center"/>
          </w:tcPr>
          <w:p w14:paraId="7184711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0F4313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310D02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270DC1A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5CB216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D41EF29"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A3FE87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15</w:t>
            </w:r>
          </w:p>
        </w:tc>
        <w:tc>
          <w:tcPr>
            <w:tcW w:w="1425" w:type="pct"/>
            <w:tcBorders>
              <w:top w:val="outset" w:sz="6" w:space="0" w:color="auto"/>
              <w:left w:val="outset" w:sz="6" w:space="0" w:color="auto"/>
              <w:bottom w:val="outset" w:sz="6" w:space="0" w:color="auto"/>
              <w:right w:val="outset" w:sz="6" w:space="0" w:color="auto"/>
            </w:tcBorders>
            <w:vAlign w:val="center"/>
          </w:tcPr>
          <w:p w14:paraId="10C6886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B6CC45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6B447E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D36E85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E7B5A3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AA8657F"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580F4A7"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16</w:t>
            </w:r>
          </w:p>
        </w:tc>
        <w:tc>
          <w:tcPr>
            <w:tcW w:w="1425" w:type="pct"/>
            <w:tcBorders>
              <w:top w:val="outset" w:sz="6" w:space="0" w:color="auto"/>
              <w:left w:val="outset" w:sz="6" w:space="0" w:color="auto"/>
              <w:bottom w:val="outset" w:sz="6" w:space="0" w:color="auto"/>
              <w:right w:val="outset" w:sz="6" w:space="0" w:color="auto"/>
            </w:tcBorders>
            <w:vAlign w:val="center"/>
          </w:tcPr>
          <w:p w14:paraId="0F366EC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644A66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02B09CA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C76875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A32D1D2"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2668D1A3"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94A6484"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17</w:t>
            </w:r>
          </w:p>
        </w:tc>
        <w:tc>
          <w:tcPr>
            <w:tcW w:w="1425" w:type="pct"/>
            <w:tcBorders>
              <w:top w:val="outset" w:sz="6" w:space="0" w:color="auto"/>
              <w:left w:val="outset" w:sz="6" w:space="0" w:color="auto"/>
              <w:bottom w:val="outset" w:sz="6" w:space="0" w:color="auto"/>
              <w:right w:val="outset" w:sz="6" w:space="0" w:color="auto"/>
            </w:tcBorders>
            <w:vAlign w:val="center"/>
          </w:tcPr>
          <w:p w14:paraId="35FF22A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7E2111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56B6EC8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29C1DCE"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7A3034DC"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7E469B2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1E3F1B7B"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18</w:t>
            </w:r>
          </w:p>
        </w:tc>
        <w:tc>
          <w:tcPr>
            <w:tcW w:w="1425" w:type="pct"/>
            <w:tcBorders>
              <w:top w:val="outset" w:sz="6" w:space="0" w:color="auto"/>
              <w:left w:val="outset" w:sz="6" w:space="0" w:color="auto"/>
              <w:bottom w:val="outset" w:sz="6" w:space="0" w:color="auto"/>
              <w:right w:val="outset" w:sz="6" w:space="0" w:color="auto"/>
            </w:tcBorders>
            <w:vAlign w:val="center"/>
          </w:tcPr>
          <w:p w14:paraId="760DF92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11D15BB"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3D76D7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1A8E5EF8"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62DE1E8B"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C1A74E3"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5BB0D24"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19</w:t>
            </w:r>
          </w:p>
        </w:tc>
        <w:tc>
          <w:tcPr>
            <w:tcW w:w="1425" w:type="pct"/>
            <w:tcBorders>
              <w:top w:val="outset" w:sz="6" w:space="0" w:color="auto"/>
              <w:left w:val="outset" w:sz="6" w:space="0" w:color="auto"/>
              <w:bottom w:val="outset" w:sz="6" w:space="0" w:color="auto"/>
              <w:right w:val="outset" w:sz="6" w:space="0" w:color="auto"/>
            </w:tcBorders>
            <w:vAlign w:val="center"/>
          </w:tcPr>
          <w:p w14:paraId="23F4268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6876B3A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CD7DB4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002F33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3C38DA46"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681E85CB"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E0310EA"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20</w:t>
            </w:r>
          </w:p>
        </w:tc>
        <w:tc>
          <w:tcPr>
            <w:tcW w:w="1425" w:type="pct"/>
            <w:tcBorders>
              <w:top w:val="outset" w:sz="6" w:space="0" w:color="auto"/>
              <w:left w:val="outset" w:sz="6" w:space="0" w:color="auto"/>
              <w:bottom w:val="outset" w:sz="6" w:space="0" w:color="auto"/>
              <w:right w:val="outset" w:sz="6" w:space="0" w:color="auto"/>
            </w:tcBorders>
            <w:vAlign w:val="center"/>
          </w:tcPr>
          <w:p w14:paraId="66ACC2F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0CBF5A8A"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401227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A933FB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E0104B5"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245A50FC"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5FFA81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21</w:t>
            </w:r>
          </w:p>
        </w:tc>
        <w:tc>
          <w:tcPr>
            <w:tcW w:w="1425" w:type="pct"/>
            <w:tcBorders>
              <w:top w:val="outset" w:sz="6" w:space="0" w:color="auto"/>
              <w:left w:val="outset" w:sz="6" w:space="0" w:color="auto"/>
              <w:bottom w:val="outset" w:sz="6" w:space="0" w:color="auto"/>
              <w:right w:val="outset" w:sz="6" w:space="0" w:color="auto"/>
            </w:tcBorders>
            <w:vAlign w:val="center"/>
          </w:tcPr>
          <w:p w14:paraId="6BE16BE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41F5511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7B33AC0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85C5561"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59441805"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4CFEA3E1"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37E18CDE"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22</w:t>
            </w:r>
          </w:p>
        </w:tc>
        <w:tc>
          <w:tcPr>
            <w:tcW w:w="1425" w:type="pct"/>
            <w:tcBorders>
              <w:top w:val="outset" w:sz="6" w:space="0" w:color="auto"/>
              <w:left w:val="outset" w:sz="6" w:space="0" w:color="auto"/>
              <w:bottom w:val="outset" w:sz="6" w:space="0" w:color="auto"/>
              <w:right w:val="outset" w:sz="6" w:space="0" w:color="auto"/>
            </w:tcBorders>
            <w:vAlign w:val="center"/>
          </w:tcPr>
          <w:p w14:paraId="62E5F8C3"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B85420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243FE8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7588936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38AC04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83F237E"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5FE1CAE6"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23</w:t>
            </w:r>
          </w:p>
        </w:tc>
        <w:tc>
          <w:tcPr>
            <w:tcW w:w="1425" w:type="pct"/>
            <w:tcBorders>
              <w:top w:val="outset" w:sz="6" w:space="0" w:color="auto"/>
              <w:left w:val="outset" w:sz="6" w:space="0" w:color="auto"/>
              <w:bottom w:val="outset" w:sz="6" w:space="0" w:color="auto"/>
              <w:right w:val="outset" w:sz="6" w:space="0" w:color="auto"/>
            </w:tcBorders>
            <w:vAlign w:val="center"/>
          </w:tcPr>
          <w:p w14:paraId="7431C36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34231FB0"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42837CC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4956AFF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DA9701F"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86C0C32"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9413E29"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lastRenderedPageBreak/>
              <w:t>24</w:t>
            </w:r>
          </w:p>
        </w:tc>
        <w:tc>
          <w:tcPr>
            <w:tcW w:w="1425" w:type="pct"/>
            <w:tcBorders>
              <w:top w:val="outset" w:sz="6" w:space="0" w:color="auto"/>
              <w:left w:val="outset" w:sz="6" w:space="0" w:color="auto"/>
              <w:bottom w:val="outset" w:sz="6" w:space="0" w:color="auto"/>
              <w:right w:val="outset" w:sz="6" w:space="0" w:color="auto"/>
            </w:tcBorders>
            <w:vAlign w:val="center"/>
          </w:tcPr>
          <w:p w14:paraId="56FA9D3C"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676EE7D4"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24C09279"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0ABFF95D"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01CE0A4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0831EEA6"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441CB6ED"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25</w:t>
            </w:r>
          </w:p>
        </w:tc>
        <w:tc>
          <w:tcPr>
            <w:tcW w:w="1425" w:type="pct"/>
            <w:tcBorders>
              <w:top w:val="outset" w:sz="6" w:space="0" w:color="auto"/>
              <w:left w:val="outset" w:sz="6" w:space="0" w:color="auto"/>
              <w:bottom w:val="outset" w:sz="6" w:space="0" w:color="auto"/>
              <w:right w:val="outset" w:sz="6" w:space="0" w:color="auto"/>
            </w:tcBorders>
            <w:vAlign w:val="center"/>
          </w:tcPr>
          <w:p w14:paraId="1CA28DF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232E38B2"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3F41BBF6"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7D4A82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1443CD91"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179D904A" w14:textId="77777777" w:rsidTr="000E1696">
        <w:trPr>
          <w:tblCellSpacing w:w="0" w:type="dxa"/>
          <w:jc w:val="center"/>
        </w:trPr>
        <w:tc>
          <w:tcPr>
            <w:tcW w:w="231" w:type="pct"/>
            <w:tcBorders>
              <w:top w:val="outset" w:sz="6" w:space="0" w:color="auto"/>
              <w:left w:val="outset" w:sz="6" w:space="0" w:color="auto"/>
              <w:bottom w:val="outset" w:sz="6" w:space="0" w:color="auto"/>
              <w:right w:val="outset" w:sz="6" w:space="0" w:color="auto"/>
            </w:tcBorders>
            <w:vAlign w:val="center"/>
            <w:hideMark/>
          </w:tcPr>
          <w:p w14:paraId="7E9D07E7"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26</w:t>
            </w:r>
          </w:p>
        </w:tc>
        <w:tc>
          <w:tcPr>
            <w:tcW w:w="1425" w:type="pct"/>
            <w:tcBorders>
              <w:top w:val="outset" w:sz="6" w:space="0" w:color="auto"/>
              <w:left w:val="outset" w:sz="6" w:space="0" w:color="auto"/>
              <w:bottom w:val="outset" w:sz="6" w:space="0" w:color="auto"/>
              <w:right w:val="outset" w:sz="6" w:space="0" w:color="auto"/>
            </w:tcBorders>
            <w:vAlign w:val="center"/>
          </w:tcPr>
          <w:p w14:paraId="6945328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795" w:type="pct"/>
            <w:tcBorders>
              <w:top w:val="outset" w:sz="6" w:space="0" w:color="auto"/>
              <w:left w:val="outset" w:sz="6" w:space="0" w:color="auto"/>
              <w:bottom w:val="outset" w:sz="6" w:space="0" w:color="auto"/>
              <w:right w:val="outset" w:sz="6" w:space="0" w:color="auto"/>
            </w:tcBorders>
            <w:vAlign w:val="center"/>
          </w:tcPr>
          <w:p w14:paraId="1EB18BB7"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826" w:type="pct"/>
            <w:tcBorders>
              <w:top w:val="outset" w:sz="6" w:space="0" w:color="auto"/>
              <w:left w:val="outset" w:sz="6" w:space="0" w:color="auto"/>
              <w:bottom w:val="outset" w:sz="6" w:space="0" w:color="auto"/>
              <w:right w:val="outset" w:sz="6" w:space="0" w:color="auto"/>
            </w:tcBorders>
            <w:vAlign w:val="center"/>
          </w:tcPr>
          <w:p w14:paraId="1C49B74F"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681" w:type="pct"/>
            <w:tcBorders>
              <w:top w:val="outset" w:sz="6" w:space="0" w:color="auto"/>
              <w:left w:val="outset" w:sz="6" w:space="0" w:color="auto"/>
              <w:bottom w:val="outset" w:sz="6" w:space="0" w:color="auto"/>
              <w:right w:val="outset" w:sz="6" w:space="0" w:color="auto"/>
            </w:tcBorders>
            <w:vAlign w:val="center"/>
          </w:tcPr>
          <w:p w14:paraId="530A24A5" w14:textId="77777777" w:rsidR="007452F0" w:rsidRPr="004D1BE8" w:rsidRDefault="007452F0" w:rsidP="004D1BE8">
            <w:pPr>
              <w:spacing w:line="360" w:lineRule="auto"/>
              <w:jc w:val="both"/>
              <w:rPr>
                <w:rFonts w:ascii="Times New Roman" w:hAnsi="Times New Roman" w:cs="Times New Roman"/>
                <w:color w:val="333333"/>
                <w:sz w:val="24"/>
                <w:szCs w:val="24"/>
              </w:rPr>
            </w:pPr>
          </w:p>
        </w:tc>
        <w:tc>
          <w:tcPr>
            <w:tcW w:w="1041" w:type="pct"/>
            <w:tcBorders>
              <w:top w:val="outset" w:sz="6" w:space="0" w:color="auto"/>
              <w:left w:val="outset" w:sz="6" w:space="0" w:color="auto"/>
              <w:bottom w:val="outset" w:sz="6" w:space="0" w:color="auto"/>
              <w:right w:val="outset" w:sz="6" w:space="0" w:color="auto"/>
            </w:tcBorders>
            <w:vAlign w:val="center"/>
          </w:tcPr>
          <w:p w14:paraId="472CAAB4"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2CB905E" w14:textId="77777777" w:rsidTr="000E1696">
        <w:trPr>
          <w:tblCellSpacing w:w="0" w:type="dxa"/>
          <w:jc w:val="center"/>
        </w:trPr>
        <w:tc>
          <w:tcPr>
            <w:tcW w:w="3959" w:type="pct"/>
            <w:gridSpan w:val="5"/>
            <w:tcBorders>
              <w:top w:val="outset" w:sz="6" w:space="0" w:color="auto"/>
              <w:left w:val="outset" w:sz="6" w:space="0" w:color="auto"/>
              <w:bottom w:val="outset" w:sz="6" w:space="0" w:color="auto"/>
              <w:right w:val="outset" w:sz="6" w:space="0" w:color="auto"/>
            </w:tcBorders>
            <w:vAlign w:val="center"/>
            <w:hideMark/>
          </w:tcPr>
          <w:p w14:paraId="12B512A5" w14:textId="77777777" w:rsidR="007452F0" w:rsidRPr="004D1BE8" w:rsidRDefault="007452F0" w:rsidP="004D1BE8">
            <w:pPr>
              <w:spacing w:line="360" w:lineRule="auto"/>
              <w:jc w:val="both"/>
              <w:rPr>
                <w:rFonts w:ascii="Times New Roman" w:hAnsi="Times New Roman" w:cs="Times New Roman"/>
                <w:color w:val="333333"/>
                <w:sz w:val="24"/>
                <w:szCs w:val="24"/>
              </w:rPr>
            </w:pPr>
            <w:r w:rsidRPr="004D1BE8">
              <w:rPr>
                <w:rFonts w:ascii="Times New Roman" w:hAnsi="Times New Roman" w:cs="Times New Roman"/>
                <w:color w:val="333333"/>
                <w:sz w:val="24"/>
                <w:szCs w:val="24"/>
                <w:highlight w:val="yellow"/>
              </w:rPr>
              <w:t>Inserir linhas quantas forem necessárias, SEM alterar o Modelo</w:t>
            </w:r>
          </w:p>
        </w:tc>
        <w:tc>
          <w:tcPr>
            <w:tcW w:w="1041" w:type="pct"/>
            <w:tcBorders>
              <w:top w:val="outset" w:sz="6" w:space="0" w:color="auto"/>
              <w:left w:val="outset" w:sz="6" w:space="0" w:color="auto"/>
              <w:bottom w:val="outset" w:sz="6" w:space="0" w:color="auto"/>
              <w:right w:val="outset" w:sz="6" w:space="0" w:color="auto"/>
            </w:tcBorders>
            <w:vAlign w:val="center"/>
          </w:tcPr>
          <w:p w14:paraId="4798FA6A" w14:textId="77777777" w:rsidR="007452F0" w:rsidRPr="004D1BE8" w:rsidRDefault="007452F0" w:rsidP="004D1BE8">
            <w:pPr>
              <w:spacing w:after="150" w:line="360" w:lineRule="auto"/>
              <w:jc w:val="both"/>
              <w:rPr>
                <w:rFonts w:ascii="Times New Roman" w:hAnsi="Times New Roman" w:cs="Times New Roman"/>
                <w:color w:val="333333"/>
                <w:sz w:val="24"/>
                <w:szCs w:val="24"/>
              </w:rPr>
            </w:pPr>
          </w:p>
        </w:tc>
      </w:tr>
      <w:tr w:rsidR="007452F0" w:rsidRPr="004D1BE8" w14:paraId="53C400D0" w14:textId="77777777" w:rsidTr="000E1696">
        <w:trPr>
          <w:tblCellSpacing w:w="0" w:type="dxa"/>
          <w:jc w:val="center"/>
        </w:trPr>
        <w:tc>
          <w:tcPr>
            <w:tcW w:w="3959" w:type="pct"/>
            <w:gridSpan w:val="5"/>
            <w:tcBorders>
              <w:top w:val="outset" w:sz="6" w:space="0" w:color="auto"/>
              <w:left w:val="outset" w:sz="6" w:space="0" w:color="auto"/>
              <w:bottom w:val="outset" w:sz="6" w:space="0" w:color="auto"/>
              <w:right w:val="outset" w:sz="6" w:space="0" w:color="auto"/>
            </w:tcBorders>
            <w:vAlign w:val="center"/>
            <w:hideMark/>
          </w:tcPr>
          <w:p w14:paraId="666E5A83" w14:textId="77777777" w:rsidR="007452F0" w:rsidRPr="004D1BE8" w:rsidRDefault="007452F0" w:rsidP="004D1BE8">
            <w:pPr>
              <w:spacing w:line="360" w:lineRule="auto"/>
              <w:jc w:val="both"/>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Total de todos os alimentos a serem adquiridos</w:t>
            </w:r>
          </w:p>
        </w:tc>
        <w:tc>
          <w:tcPr>
            <w:tcW w:w="1041" w:type="pct"/>
            <w:tcBorders>
              <w:top w:val="outset" w:sz="6" w:space="0" w:color="auto"/>
              <w:left w:val="outset" w:sz="6" w:space="0" w:color="auto"/>
              <w:bottom w:val="outset" w:sz="6" w:space="0" w:color="auto"/>
              <w:right w:val="outset" w:sz="6" w:space="0" w:color="auto"/>
            </w:tcBorders>
            <w:vAlign w:val="center"/>
            <w:hideMark/>
          </w:tcPr>
          <w:p w14:paraId="329330CD" w14:textId="77777777" w:rsidR="007452F0" w:rsidRPr="004D1BE8" w:rsidRDefault="007452F0" w:rsidP="00180133">
            <w:pPr>
              <w:spacing w:after="150" w:line="360" w:lineRule="auto"/>
              <w:jc w:val="center"/>
              <w:rPr>
                <w:rFonts w:ascii="Times New Roman" w:hAnsi="Times New Roman" w:cs="Times New Roman"/>
                <w:b/>
                <w:color w:val="333333"/>
                <w:sz w:val="24"/>
                <w:szCs w:val="24"/>
              </w:rPr>
            </w:pPr>
            <w:r w:rsidRPr="004D1BE8">
              <w:rPr>
                <w:rFonts w:ascii="Times New Roman" w:hAnsi="Times New Roman" w:cs="Times New Roman"/>
                <w:b/>
                <w:color w:val="333333"/>
                <w:sz w:val="24"/>
                <w:szCs w:val="24"/>
              </w:rPr>
              <w:t>R$</w:t>
            </w:r>
          </w:p>
        </w:tc>
      </w:tr>
    </w:tbl>
    <w:p w14:paraId="21600B53" w14:textId="77777777" w:rsidR="007452F0" w:rsidRPr="004D1BE8" w:rsidRDefault="007452F0" w:rsidP="004D1BE8">
      <w:pPr>
        <w:spacing w:after="150"/>
        <w:jc w:val="both"/>
        <w:rPr>
          <w:rFonts w:ascii="Times New Roman" w:eastAsia="Calibri" w:hAnsi="Times New Roman" w:cs="Times New Roman"/>
          <w:b/>
          <w:sz w:val="24"/>
          <w:szCs w:val="24"/>
        </w:rPr>
      </w:pPr>
      <w:r w:rsidRPr="004D1BE8">
        <w:rPr>
          <w:rFonts w:ascii="Times New Roman" w:hAnsi="Times New Roman" w:cs="Times New Roman"/>
          <w:b/>
          <w:sz w:val="24"/>
          <w:szCs w:val="24"/>
        </w:rPr>
        <w:t xml:space="preserve">*Preço de aquisição é o preço a ser pago ao fornecedor da agricultura familiar. (Resolução FNDE nº26, de 17 de junho de 2013, alterada pela Resolução nº 4, de 2 de abril de 2015). </w:t>
      </w:r>
    </w:p>
    <w:p w14:paraId="7C9F27DF" w14:textId="3EA912FD" w:rsidR="007452F0" w:rsidRPr="004D1BE8" w:rsidRDefault="007452F0" w:rsidP="004D1BE8">
      <w:pPr>
        <w:autoSpaceDE w:val="0"/>
        <w:autoSpaceDN w:val="0"/>
        <w:adjustRightInd w:val="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*Os preços apresentados na Chamada Pública são previamente definidos pela </w:t>
      </w:r>
      <w:r w:rsidR="000B2CCF">
        <w:rPr>
          <w:rFonts w:ascii="Times New Roman" w:hAnsi="Times New Roman" w:cs="Times New Roman"/>
          <w:color w:val="000000"/>
          <w:sz w:val="24"/>
          <w:szCs w:val="24"/>
        </w:rPr>
        <w:t>Unidade</w:t>
      </w:r>
      <w:r w:rsidRPr="004D1BE8">
        <w:rPr>
          <w:rFonts w:ascii="Times New Roman" w:hAnsi="Times New Roman" w:cs="Times New Roman"/>
          <w:color w:val="000000"/>
          <w:sz w:val="24"/>
          <w:szCs w:val="24"/>
        </w:rPr>
        <w:t xml:space="preserve"> Executora, e são esses os preços que serão praticados no âmbito dos contratos de aquisição de produtos da agricultura familiar, ou seja, </w:t>
      </w:r>
      <w:r w:rsidRPr="004D1BE8">
        <w:rPr>
          <w:rFonts w:ascii="Times New Roman" w:hAnsi="Times New Roman" w:cs="Times New Roman"/>
          <w:b/>
          <w:color w:val="000000"/>
          <w:sz w:val="24"/>
          <w:szCs w:val="24"/>
        </w:rPr>
        <w:t>o preço NÃO é critério de classificação, não há disputa de preços</w:t>
      </w:r>
      <w:r w:rsidRPr="004D1BE8">
        <w:rPr>
          <w:rFonts w:ascii="Times New Roman" w:hAnsi="Times New Roman" w:cs="Times New Roman"/>
          <w:sz w:val="24"/>
          <w:szCs w:val="24"/>
        </w:rPr>
        <w:t xml:space="preserve">. </w:t>
      </w:r>
    </w:p>
    <w:p w14:paraId="00C9831D" w14:textId="77777777" w:rsidR="007452F0" w:rsidRPr="004D1BE8" w:rsidRDefault="007452F0" w:rsidP="004D1BE8">
      <w:pPr>
        <w:spacing w:after="150"/>
        <w:jc w:val="both"/>
        <w:rPr>
          <w:rFonts w:ascii="Times New Roman" w:hAnsi="Times New Roman" w:cs="Times New Roman"/>
          <w:b/>
          <w:sz w:val="24"/>
          <w:szCs w:val="24"/>
        </w:rPr>
      </w:pPr>
    </w:p>
    <w:p w14:paraId="4DB78EA1" w14:textId="77777777" w:rsidR="007452F0" w:rsidRPr="004D1BE8" w:rsidRDefault="007452F0" w:rsidP="004D1BE8">
      <w:pPr>
        <w:spacing w:after="150" w:line="360" w:lineRule="auto"/>
        <w:jc w:val="both"/>
        <w:rPr>
          <w:rFonts w:ascii="Times New Roman" w:hAnsi="Times New Roman" w:cs="Times New Roman"/>
          <w:color w:val="FF0000"/>
          <w:sz w:val="24"/>
          <w:szCs w:val="24"/>
        </w:rPr>
      </w:pPr>
      <w:r w:rsidRPr="004D1BE8">
        <w:rPr>
          <w:rFonts w:ascii="Times New Roman" w:hAnsi="Times New Roman" w:cs="Times New Roman"/>
          <w:b/>
          <w:color w:val="000000"/>
          <w:sz w:val="24"/>
          <w:szCs w:val="24"/>
        </w:rPr>
        <w:t>3. DA FONTE DE RECURSO</w:t>
      </w:r>
    </w:p>
    <w:p w14:paraId="15E79EF1" w14:textId="56413AEC" w:rsidR="007452F0"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3.1 Recursos provenientes do Convênio FNDE.</w:t>
      </w:r>
    </w:p>
    <w:p w14:paraId="1F7E611A" w14:textId="77777777" w:rsidR="006B1DB1" w:rsidRPr="004D1BE8" w:rsidRDefault="006B1DB1" w:rsidP="004D1BE8">
      <w:pPr>
        <w:spacing w:after="150" w:line="360" w:lineRule="auto"/>
        <w:jc w:val="both"/>
        <w:rPr>
          <w:rFonts w:ascii="Times New Roman" w:hAnsi="Times New Roman" w:cs="Times New Roman"/>
          <w:color w:val="000000"/>
          <w:sz w:val="24"/>
          <w:szCs w:val="24"/>
        </w:rPr>
      </w:pPr>
    </w:p>
    <w:p w14:paraId="71C94A6E"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 DA HABILITAÇÃO DO FORNECEDOR</w:t>
      </w:r>
    </w:p>
    <w:p w14:paraId="523957B8" w14:textId="77777777"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color w:val="000000"/>
          <w:sz w:val="24"/>
          <w:szCs w:val="24"/>
        </w:rPr>
        <w:t xml:space="preserve">4.1 Os Fornecedores da Agricultura Familiar poderão comercializar sua produção agrícola na forma de Fornecedores Individuais, Grupos Informais e Grupos Formais, de acordo com o Art. 27 da </w:t>
      </w:r>
      <w:r w:rsidRPr="004D1BE8">
        <w:rPr>
          <w:rFonts w:ascii="Times New Roman" w:hAnsi="Times New Roman" w:cs="Times New Roman"/>
          <w:b/>
          <w:sz w:val="24"/>
          <w:szCs w:val="24"/>
        </w:rPr>
        <w:t xml:space="preserve">Resolução nº 26, de 17 de junho de 2013 - </w:t>
      </w:r>
      <w:r w:rsidRPr="004D1BE8">
        <w:rPr>
          <w:rFonts w:ascii="Times New Roman" w:hAnsi="Times New Roman" w:cs="Times New Roman"/>
          <w:sz w:val="24"/>
          <w:szCs w:val="24"/>
          <w:u w:val="single"/>
        </w:rPr>
        <w:t>(alterada pela Resolução nº 4, de 2 de abril de 2015).</w:t>
      </w:r>
    </w:p>
    <w:p w14:paraId="7CE70E20" w14:textId="77777777" w:rsidR="007452F0" w:rsidRPr="004D1BE8" w:rsidRDefault="007452F0" w:rsidP="004D1BE8">
      <w:pPr>
        <w:spacing w:after="150" w:line="360" w:lineRule="auto"/>
        <w:jc w:val="both"/>
        <w:rPr>
          <w:rFonts w:ascii="Times New Roman" w:hAnsi="Times New Roman" w:cs="Times New Roman"/>
          <w:b/>
          <w:sz w:val="24"/>
          <w:szCs w:val="24"/>
          <w:u w:val="single"/>
        </w:rPr>
      </w:pPr>
    </w:p>
    <w:p w14:paraId="4715CB20"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4.1.1 DO RECEBIMENTO DOS ENVELOPES</w:t>
      </w:r>
    </w:p>
    <w:p w14:paraId="2A1E5AE0" w14:textId="77777777" w:rsidR="007452F0" w:rsidRPr="004D1BE8" w:rsidRDefault="007452F0" w:rsidP="004D1BE8">
      <w:pPr>
        <w:pStyle w:val="Default"/>
        <w:spacing w:line="360" w:lineRule="auto"/>
        <w:jc w:val="both"/>
        <w:rPr>
          <w:rFonts w:ascii="Times New Roman" w:hAnsi="Times New Roman" w:cs="Times New Roman"/>
          <w:color w:val="auto"/>
        </w:rPr>
      </w:pPr>
      <w:r w:rsidRPr="004D1BE8">
        <w:rPr>
          <w:rFonts w:ascii="Times New Roman" w:hAnsi="Times New Roman" w:cs="Times New Roman"/>
          <w:color w:val="auto"/>
        </w:rPr>
        <w:t xml:space="preserve">4.1.2 Os envelopes, não transparentes, deverão estar lacrados e identificados, com a seguinte inscrição: </w:t>
      </w:r>
    </w:p>
    <w:p w14:paraId="69910B74"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 xml:space="preserve">CHAMADA </w:t>
      </w:r>
      <w:r w:rsidRPr="004D1BE8">
        <w:rPr>
          <w:rFonts w:ascii="Times New Roman" w:hAnsi="Times New Roman" w:cs="Times New Roman"/>
          <w:b/>
          <w:bCs/>
        </w:rPr>
        <w:t>PÚBLICA Nº01/2020</w:t>
      </w:r>
    </w:p>
    <w:p w14:paraId="7C71574D"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lastRenderedPageBreak/>
        <w:t>ENVELOPE Nº 1 – HABILITAÇÃO (Nome da Unidade Escolar)</w:t>
      </w:r>
    </w:p>
    <w:p w14:paraId="232F0FF9" w14:textId="77777777" w:rsidR="007452F0" w:rsidRPr="004D1BE8" w:rsidRDefault="007452F0" w:rsidP="004D1BE8">
      <w:pPr>
        <w:pStyle w:val="Default"/>
        <w:spacing w:line="360" w:lineRule="auto"/>
        <w:jc w:val="center"/>
        <w:rPr>
          <w:rFonts w:ascii="Times New Roman" w:hAnsi="Times New Roman" w:cs="Times New Roman"/>
          <w:b/>
          <w:bCs/>
          <w:color w:val="auto"/>
          <w:u w:val="single"/>
        </w:rPr>
      </w:pPr>
      <w:r w:rsidRPr="004D1BE8">
        <w:rPr>
          <w:rFonts w:ascii="Times New Roman" w:hAnsi="Times New Roman" w:cs="Times New Roman"/>
          <w:b/>
          <w:bCs/>
          <w:color w:val="auto"/>
          <w:u w:val="single"/>
        </w:rPr>
        <w:t>COMISSÃO ESPECIAL DA CHAMADA PÚBLICA</w:t>
      </w:r>
    </w:p>
    <w:p w14:paraId="5F84859E" w14:textId="77777777" w:rsidR="007452F0" w:rsidRPr="004D1BE8" w:rsidRDefault="007452F0" w:rsidP="004D1BE8">
      <w:pPr>
        <w:pStyle w:val="Default"/>
        <w:spacing w:line="360" w:lineRule="auto"/>
        <w:jc w:val="center"/>
        <w:rPr>
          <w:rFonts w:ascii="Times New Roman" w:hAnsi="Times New Roman" w:cs="Times New Roman"/>
          <w:color w:val="auto"/>
        </w:rPr>
      </w:pPr>
      <w:r w:rsidRPr="004D1BE8">
        <w:rPr>
          <w:rFonts w:ascii="Times New Roman" w:hAnsi="Times New Roman" w:cs="Times New Roman"/>
          <w:b/>
          <w:bCs/>
          <w:color w:val="auto"/>
        </w:rPr>
        <w:t>PROPONENTE (NOME COMPLETO)</w:t>
      </w:r>
    </w:p>
    <w:p w14:paraId="7A06E725" w14:textId="77777777" w:rsidR="007452F0" w:rsidRPr="004D1BE8" w:rsidRDefault="007452F0" w:rsidP="004D1BE8">
      <w:pPr>
        <w:autoSpaceDE w:val="0"/>
        <w:autoSpaceDN w:val="0"/>
        <w:adjustRightInd w:val="0"/>
        <w:ind w:right="-284"/>
        <w:jc w:val="center"/>
        <w:rPr>
          <w:rFonts w:ascii="Times New Roman" w:hAnsi="Times New Roman" w:cs="Times New Roman"/>
          <w:sz w:val="24"/>
          <w:szCs w:val="24"/>
        </w:rPr>
      </w:pPr>
    </w:p>
    <w:p w14:paraId="75DE7418"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 xml:space="preserve">CHAMADA PÚBLICA </w:t>
      </w:r>
      <w:r w:rsidRPr="004D1BE8">
        <w:rPr>
          <w:rFonts w:ascii="Times New Roman" w:hAnsi="Times New Roman" w:cs="Times New Roman"/>
          <w:b/>
          <w:bCs/>
        </w:rPr>
        <w:t>Nº 01/2020</w:t>
      </w:r>
    </w:p>
    <w:p w14:paraId="7218AE15"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ENVELOPE Nº 2 – PROJETO DE VENDA (Nome da Unidade Escolar)</w:t>
      </w:r>
    </w:p>
    <w:p w14:paraId="37DB5517" w14:textId="77777777" w:rsidR="007452F0" w:rsidRPr="004D1BE8" w:rsidRDefault="007452F0" w:rsidP="004D1BE8">
      <w:pPr>
        <w:pStyle w:val="Default"/>
        <w:spacing w:line="360" w:lineRule="auto"/>
        <w:jc w:val="center"/>
        <w:rPr>
          <w:rFonts w:ascii="Times New Roman" w:hAnsi="Times New Roman" w:cs="Times New Roman"/>
          <w:b/>
          <w:bCs/>
          <w:color w:val="auto"/>
          <w:u w:val="single"/>
        </w:rPr>
      </w:pPr>
      <w:r w:rsidRPr="004D1BE8">
        <w:rPr>
          <w:rFonts w:ascii="Times New Roman" w:hAnsi="Times New Roman" w:cs="Times New Roman"/>
          <w:b/>
          <w:bCs/>
          <w:color w:val="auto"/>
          <w:u w:val="single"/>
        </w:rPr>
        <w:t>COMISSÃO ESPECIAL DA CHAMADA PÚBLICA</w:t>
      </w:r>
    </w:p>
    <w:p w14:paraId="745C17C3" w14:textId="77777777" w:rsidR="007452F0" w:rsidRPr="004D1BE8" w:rsidRDefault="007452F0" w:rsidP="004D1BE8">
      <w:pPr>
        <w:pStyle w:val="Default"/>
        <w:spacing w:line="360" w:lineRule="auto"/>
        <w:jc w:val="center"/>
        <w:rPr>
          <w:rFonts w:ascii="Times New Roman" w:hAnsi="Times New Roman" w:cs="Times New Roman"/>
          <w:b/>
          <w:bCs/>
          <w:color w:val="auto"/>
        </w:rPr>
      </w:pPr>
      <w:r w:rsidRPr="004D1BE8">
        <w:rPr>
          <w:rFonts w:ascii="Times New Roman" w:hAnsi="Times New Roman" w:cs="Times New Roman"/>
          <w:b/>
          <w:bCs/>
          <w:color w:val="auto"/>
        </w:rPr>
        <w:t>PROPONENTE (NOME COMPLETO)</w:t>
      </w:r>
    </w:p>
    <w:p w14:paraId="0C088DD4" w14:textId="77777777" w:rsidR="007452F0" w:rsidRPr="004D1BE8" w:rsidRDefault="007452F0" w:rsidP="004D1BE8">
      <w:pPr>
        <w:pStyle w:val="Default"/>
        <w:spacing w:line="360" w:lineRule="auto"/>
        <w:jc w:val="both"/>
        <w:rPr>
          <w:rFonts w:ascii="Times New Roman" w:hAnsi="Times New Roman" w:cs="Times New Roman"/>
          <w:b/>
          <w:bCs/>
          <w:color w:val="auto"/>
        </w:rPr>
      </w:pPr>
    </w:p>
    <w:p w14:paraId="3F35A667" w14:textId="77777777" w:rsidR="007452F0" w:rsidRPr="004D1BE8" w:rsidRDefault="007452F0" w:rsidP="004D1BE8">
      <w:pPr>
        <w:pStyle w:val="Default"/>
        <w:spacing w:after="18" w:line="360" w:lineRule="auto"/>
        <w:jc w:val="both"/>
        <w:rPr>
          <w:rFonts w:ascii="Times New Roman" w:hAnsi="Times New Roman" w:cs="Times New Roman"/>
        </w:rPr>
      </w:pPr>
      <w:proofErr w:type="gramStart"/>
      <w:r w:rsidRPr="004D1BE8">
        <w:rPr>
          <w:rFonts w:ascii="Times New Roman" w:hAnsi="Times New Roman" w:cs="Times New Roman"/>
          <w:b/>
          <w:u w:val="single"/>
        </w:rPr>
        <w:t>4.1.3  As</w:t>
      </w:r>
      <w:proofErr w:type="gramEnd"/>
      <w:r w:rsidRPr="004D1BE8">
        <w:rPr>
          <w:rFonts w:ascii="Times New Roman" w:hAnsi="Times New Roman" w:cs="Times New Roman"/>
          <w:b/>
          <w:u w:val="single"/>
        </w:rPr>
        <w:t xml:space="preserve"> certidões positivas de débito serão aceitas se, com teor de negativa</w:t>
      </w:r>
      <w:r w:rsidRPr="004D1BE8">
        <w:rPr>
          <w:rFonts w:ascii="Times New Roman" w:hAnsi="Times New Roman" w:cs="Times New Roman"/>
        </w:rPr>
        <w:t>.</w:t>
      </w:r>
    </w:p>
    <w:p w14:paraId="083D9397" w14:textId="77777777" w:rsidR="007452F0" w:rsidRPr="004D1BE8" w:rsidRDefault="007452F0" w:rsidP="004D1BE8">
      <w:pPr>
        <w:pStyle w:val="Default"/>
        <w:spacing w:line="360" w:lineRule="auto"/>
        <w:jc w:val="both"/>
        <w:rPr>
          <w:rFonts w:ascii="Times New Roman" w:hAnsi="Times New Roman" w:cs="Times New Roman"/>
          <w:color w:val="auto"/>
        </w:rPr>
      </w:pPr>
      <w:r w:rsidRPr="004D1BE8">
        <w:rPr>
          <w:rFonts w:ascii="Times New Roman" w:hAnsi="Times New Roman" w:cs="Times New Roman"/>
          <w:color w:val="auto"/>
        </w:rPr>
        <w:t xml:space="preserve">4.1.4 </w:t>
      </w:r>
      <w:r w:rsidRPr="004D1BE8">
        <w:rPr>
          <w:rFonts w:ascii="Times New Roman" w:hAnsi="Times New Roman" w:cs="Times New Roman"/>
        </w:rPr>
        <w:t xml:space="preserve">Os documentos relativos à Habilitação (Envelope nº 1) e ao Projeto de Venda (Envelope nº 2) serão apresentados em envelopes separados, em original, por qualquer processo de cópia autenticada por cartório competente ou por servidor da Unidade Escolar. Somente serão atendidos pedidos de autenticação de documentos pelos servidores da Unidade Escolar, em até 24 (vinte e quatro) horas, antes da data marcada para abertura da Chamada Pública, </w:t>
      </w:r>
      <w:r w:rsidRPr="004D1BE8">
        <w:rPr>
          <w:rFonts w:ascii="Times New Roman" w:hAnsi="Times New Roman" w:cs="Times New Roman"/>
          <w:color w:val="auto"/>
        </w:rPr>
        <w:t>desde que apresentados os originais para conferência. Os documentos retirados via INTERNET podem ser apresentados em CÓPIA sem a devida autenticação, podendo a Comissão, caso veja necessidade, verificar sua autenticidade.</w:t>
      </w:r>
    </w:p>
    <w:p w14:paraId="3D53B6FC" w14:textId="77777777" w:rsidR="007452F0" w:rsidRPr="004D1BE8" w:rsidRDefault="007452F0" w:rsidP="004D1BE8">
      <w:pPr>
        <w:spacing w:after="150" w:line="360" w:lineRule="auto"/>
        <w:jc w:val="both"/>
        <w:rPr>
          <w:rFonts w:ascii="Times New Roman" w:hAnsi="Times New Roman" w:cs="Times New Roman"/>
          <w:color w:val="FF0000"/>
          <w:sz w:val="24"/>
          <w:szCs w:val="24"/>
        </w:rPr>
      </w:pPr>
    </w:p>
    <w:p w14:paraId="4F9FC50D"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4.2. DO ENVELOPE Nº 01 - HABILITAÇÃO DO FORNECEDOR INDIVIDUAL (não organizado em grupo)</w:t>
      </w:r>
      <w:r w:rsidRPr="004D1BE8">
        <w:rPr>
          <w:rFonts w:ascii="Times New Roman" w:hAnsi="Times New Roman" w:cs="Times New Roman"/>
          <w:color w:val="000000"/>
          <w:sz w:val="24"/>
          <w:szCs w:val="24"/>
        </w:rPr>
        <w:t>.</w:t>
      </w:r>
    </w:p>
    <w:p w14:paraId="3F5765F4"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Fornecedor Individual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xml:space="preserve"> os documentos abaixo relacionados, sob pena de inabilitação:</w:t>
      </w:r>
    </w:p>
    <w:p w14:paraId="16EF2081"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de Pessoa Física - </w:t>
      </w:r>
      <w:r w:rsidRPr="004D1BE8">
        <w:rPr>
          <w:rFonts w:ascii="Times New Roman" w:hAnsi="Times New Roman" w:cs="Times New Roman"/>
          <w:b/>
          <w:color w:val="000000"/>
          <w:sz w:val="24"/>
          <w:szCs w:val="24"/>
        </w:rPr>
        <w:t>CPF</w:t>
      </w:r>
      <w:r w:rsidRPr="004D1BE8">
        <w:rPr>
          <w:rFonts w:ascii="Times New Roman" w:hAnsi="Times New Roman" w:cs="Times New Roman"/>
          <w:color w:val="000000"/>
          <w:sz w:val="24"/>
          <w:szCs w:val="24"/>
        </w:rPr>
        <w:t>;</w:t>
      </w:r>
    </w:p>
    <w:p w14:paraId="6EBEA6B0"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Física</w:t>
      </w:r>
      <w:r w:rsidRPr="004D1BE8">
        <w:rPr>
          <w:rFonts w:ascii="Times New Roman" w:hAnsi="Times New Roman" w:cs="Times New Roman"/>
          <w:color w:val="000000"/>
          <w:sz w:val="24"/>
          <w:szCs w:val="24"/>
        </w:rPr>
        <w:t xml:space="preserve"> do agricultor familiar participante</w:t>
      </w:r>
      <w:r w:rsidRPr="004D1BE8">
        <w:rPr>
          <w:rFonts w:ascii="Times New Roman" w:hAnsi="Times New Roman" w:cs="Times New Roman"/>
          <w:sz w:val="24"/>
          <w:szCs w:val="24"/>
        </w:rPr>
        <w:t xml:space="preserve">, </w:t>
      </w:r>
      <w:r w:rsidRPr="004D1BE8">
        <w:rPr>
          <w:rFonts w:ascii="Times New Roman" w:hAnsi="Times New Roman" w:cs="Times New Roman"/>
          <w:sz w:val="24"/>
          <w:szCs w:val="24"/>
          <w:u w:val="single"/>
        </w:rPr>
        <w:t>emitido nos últimos 60 dias (Resolução 04/2015 Art.27).</w:t>
      </w:r>
    </w:p>
    <w:p w14:paraId="230DA620"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sz w:val="24"/>
          <w:szCs w:val="24"/>
        </w:rPr>
        <w:t>III - A</w:t>
      </w:r>
      <w:r w:rsidRPr="004D1BE8">
        <w:rPr>
          <w:rFonts w:ascii="Times New Roman" w:hAnsi="Times New Roman" w:cs="Times New Roman"/>
          <w:b/>
          <w:sz w:val="24"/>
          <w:szCs w:val="24"/>
        </w:rPr>
        <w:t xml:space="preserve"> 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ou seja, da Agricultura Familiar, relacionada no projeto de venda</w:t>
      </w:r>
      <w:r w:rsidRPr="004D1BE8">
        <w:rPr>
          <w:rFonts w:ascii="Times New Roman" w:hAnsi="Times New Roman" w:cs="Times New Roman"/>
          <w:b/>
          <w:sz w:val="24"/>
          <w:szCs w:val="24"/>
        </w:rPr>
        <w:t xml:space="preserve"> (Modelo conforme </w:t>
      </w:r>
      <w:r w:rsidRPr="004D1BE8">
        <w:rPr>
          <w:rFonts w:ascii="Times New Roman" w:hAnsi="Times New Roman" w:cs="Times New Roman"/>
          <w:b/>
          <w:sz w:val="24"/>
          <w:szCs w:val="24"/>
        </w:rPr>
        <w:lastRenderedPageBreak/>
        <w:t xml:space="preserve">anexo postado no site - </w:t>
      </w:r>
      <w:hyperlink r:id="rId8"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sz w:val="24"/>
          <w:szCs w:val="24"/>
        </w:rPr>
        <w:t xml:space="preserve"> -&gt;Educação &gt;Alimentação Escolar </w:t>
      </w:r>
      <w:r w:rsidRPr="004D1BE8">
        <w:rPr>
          <w:rFonts w:ascii="Times New Roman" w:hAnsi="Times New Roman" w:cs="Times New Roman"/>
          <w:b/>
          <w:color w:val="000000"/>
          <w:sz w:val="24"/>
          <w:szCs w:val="24"/>
        </w:rPr>
        <w:t>&gt;Chamada Pública);</w:t>
      </w:r>
    </w:p>
    <w:p w14:paraId="5DAADA96" w14:textId="77777777" w:rsidR="007452F0" w:rsidRPr="004D1BE8" w:rsidRDefault="007452F0" w:rsidP="004D1BE8">
      <w:pPr>
        <w:spacing w:after="150" w:line="360" w:lineRule="auto"/>
        <w:jc w:val="both"/>
        <w:rPr>
          <w:rFonts w:ascii="Times New Roman" w:eastAsia="Calibri" w:hAnsi="Times New Roman" w:cs="Times New Roman"/>
          <w:bCs/>
          <w:sz w:val="24"/>
          <w:szCs w:val="24"/>
          <w:u w:val="single"/>
        </w:rPr>
      </w:pPr>
      <w:r w:rsidRPr="004D1BE8">
        <w:rPr>
          <w:rFonts w:ascii="Times New Roman" w:hAnsi="Times New Roman" w:cs="Times New Roman"/>
          <w:b/>
          <w:sz w:val="24"/>
          <w:szCs w:val="24"/>
          <w:u w:val="single"/>
        </w:rPr>
        <w:t xml:space="preserve">IV –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Fornecedores Individuais.</w:t>
      </w:r>
    </w:p>
    <w:p w14:paraId="7E9098D6" w14:textId="77777777" w:rsidR="007452F0" w:rsidRPr="004D1BE8" w:rsidRDefault="007452F0" w:rsidP="004D1BE8">
      <w:pPr>
        <w:spacing w:after="150" w:line="360" w:lineRule="auto"/>
        <w:jc w:val="both"/>
        <w:rPr>
          <w:rFonts w:ascii="Times New Roman" w:hAnsi="Times New Roman" w:cs="Times New Roman"/>
          <w:b/>
          <w:color w:val="FF0000"/>
          <w:sz w:val="24"/>
          <w:szCs w:val="24"/>
        </w:rPr>
      </w:pPr>
    </w:p>
    <w:p w14:paraId="0C443C9C"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4.3. DO ENVELOPE Nº 01 - HABILITAÇÃO DO GRUPO INFORMAL (organizados em grupos)</w:t>
      </w:r>
    </w:p>
    <w:p w14:paraId="30D5F1AF"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Grupo Informal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os documentos abaixo relacionados, sob pena de inabilitação:</w:t>
      </w:r>
    </w:p>
    <w:p w14:paraId="1AA58538"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de Pessoa Física - </w:t>
      </w:r>
      <w:r w:rsidRPr="004D1BE8">
        <w:rPr>
          <w:rFonts w:ascii="Times New Roman" w:hAnsi="Times New Roman" w:cs="Times New Roman"/>
          <w:b/>
          <w:color w:val="000000"/>
          <w:sz w:val="24"/>
          <w:szCs w:val="24"/>
        </w:rPr>
        <w:t>CPF</w:t>
      </w:r>
      <w:r w:rsidRPr="004D1BE8">
        <w:rPr>
          <w:rFonts w:ascii="Times New Roman" w:hAnsi="Times New Roman" w:cs="Times New Roman"/>
          <w:color w:val="000000"/>
          <w:sz w:val="24"/>
          <w:szCs w:val="24"/>
        </w:rPr>
        <w:t>;</w:t>
      </w:r>
    </w:p>
    <w:p w14:paraId="5AF46320"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Física</w:t>
      </w:r>
      <w:r w:rsidRPr="004D1BE8">
        <w:rPr>
          <w:rFonts w:ascii="Times New Roman" w:hAnsi="Times New Roman" w:cs="Times New Roman"/>
          <w:color w:val="000000"/>
          <w:sz w:val="24"/>
          <w:szCs w:val="24"/>
        </w:rPr>
        <w:t xml:space="preserve"> de cada agricultor familiar participante, </w:t>
      </w:r>
      <w:r w:rsidRPr="004D1BE8">
        <w:rPr>
          <w:rFonts w:ascii="Times New Roman" w:hAnsi="Times New Roman" w:cs="Times New Roman"/>
          <w:sz w:val="24"/>
          <w:szCs w:val="24"/>
          <w:u w:val="single"/>
        </w:rPr>
        <w:t>emitido nos últimos 60 dias (Resolução 04/2015 Art.27)</w:t>
      </w:r>
      <w:r w:rsidRPr="004D1BE8">
        <w:rPr>
          <w:rFonts w:ascii="Times New Roman" w:hAnsi="Times New Roman" w:cs="Times New Roman"/>
          <w:sz w:val="24"/>
          <w:szCs w:val="24"/>
        </w:rPr>
        <w:t>;</w:t>
      </w:r>
    </w:p>
    <w:p w14:paraId="6C8B9BCA" w14:textId="77777777" w:rsidR="007452F0" w:rsidRPr="004D1BE8" w:rsidRDefault="007452F0" w:rsidP="004D1BE8">
      <w:pPr>
        <w:spacing w:after="150" w:line="360" w:lineRule="auto"/>
        <w:jc w:val="both"/>
        <w:rPr>
          <w:rFonts w:ascii="Times New Roman" w:hAnsi="Times New Roman" w:cs="Times New Roman"/>
          <w:b/>
          <w:sz w:val="24"/>
          <w:szCs w:val="24"/>
          <w:u w:val="single"/>
        </w:rPr>
      </w:pPr>
      <w:r w:rsidRPr="004D1BE8">
        <w:rPr>
          <w:rFonts w:ascii="Times New Roman" w:hAnsi="Times New Roman" w:cs="Times New Roman"/>
          <w:sz w:val="24"/>
          <w:szCs w:val="24"/>
        </w:rPr>
        <w:t xml:space="preserve">III - A </w:t>
      </w:r>
      <w:r w:rsidRPr="004D1BE8">
        <w:rPr>
          <w:rFonts w:ascii="Times New Roman" w:hAnsi="Times New Roman" w:cs="Times New Roman"/>
          <w:b/>
          <w:sz w:val="24"/>
          <w:szCs w:val="24"/>
        </w:rPr>
        <w:t>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xml:space="preserve">, ou seja, da Agricultura Familiar, relacionada no projeto de venda </w:t>
      </w:r>
      <w:r w:rsidRPr="004D1BE8">
        <w:rPr>
          <w:rFonts w:ascii="Times New Roman" w:hAnsi="Times New Roman" w:cs="Times New Roman"/>
          <w:b/>
          <w:sz w:val="24"/>
          <w:szCs w:val="24"/>
        </w:rPr>
        <w:t xml:space="preserve">(Modelo conforme anexo postado no site - </w:t>
      </w:r>
      <w:hyperlink r:id="rId9"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color w:val="000000"/>
          <w:sz w:val="24"/>
          <w:szCs w:val="24"/>
        </w:rPr>
        <w:t xml:space="preserve"> -&gt;Educação &gt;Alimentação Escolar </w:t>
      </w:r>
      <w:r w:rsidRPr="004D1BE8">
        <w:rPr>
          <w:rFonts w:ascii="Times New Roman" w:hAnsi="Times New Roman" w:cs="Times New Roman"/>
          <w:b/>
          <w:color w:val="000000"/>
          <w:sz w:val="24"/>
          <w:szCs w:val="24"/>
          <w:u w:val="single"/>
        </w:rPr>
        <w:t>&gt;Chamada Pública</w:t>
      </w:r>
      <w:r w:rsidRPr="004D1BE8">
        <w:rPr>
          <w:rFonts w:ascii="Times New Roman" w:hAnsi="Times New Roman" w:cs="Times New Roman"/>
          <w:b/>
          <w:sz w:val="24"/>
          <w:szCs w:val="24"/>
          <w:u w:val="single"/>
        </w:rPr>
        <w:t>);</w:t>
      </w:r>
    </w:p>
    <w:p w14:paraId="42E47411" w14:textId="77777777" w:rsidR="007452F0" w:rsidRPr="004D1BE8" w:rsidRDefault="007452F0" w:rsidP="004D1BE8">
      <w:pPr>
        <w:spacing w:after="150" w:line="360" w:lineRule="auto"/>
        <w:jc w:val="both"/>
        <w:rPr>
          <w:rFonts w:ascii="Times New Roman" w:hAnsi="Times New Roman" w:cs="Times New Roman"/>
          <w:b/>
          <w:sz w:val="24"/>
          <w:szCs w:val="24"/>
          <w:u w:val="single"/>
        </w:rPr>
      </w:pPr>
      <w:r w:rsidRPr="004D1BE8">
        <w:rPr>
          <w:rFonts w:ascii="Times New Roman" w:hAnsi="Times New Roman" w:cs="Times New Roman"/>
          <w:b/>
          <w:sz w:val="24"/>
          <w:szCs w:val="24"/>
          <w:u w:val="single"/>
        </w:rPr>
        <w:t xml:space="preserve">IV –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Fornecedores Informais.</w:t>
      </w:r>
    </w:p>
    <w:p w14:paraId="5145885E" w14:textId="77777777" w:rsidR="007452F0" w:rsidRPr="004D1BE8" w:rsidRDefault="007452F0" w:rsidP="004D1BE8">
      <w:pPr>
        <w:spacing w:after="150" w:line="360" w:lineRule="auto"/>
        <w:jc w:val="both"/>
        <w:rPr>
          <w:rFonts w:ascii="Times New Roman" w:hAnsi="Times New Roman" w:cs="Times New Roman"/>
          <w:b/>
          <w:sz w:val="24"/>
          <w:szCs w:val="24"/>
        </w:rPr>
      </w:pPr>
    </w:p>
    <w:p w14:paraId="738D4FF8"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4.4. DO ENVELOPE Nº 01 - HABILITAÇÃO DO GRUPO FORMAL (Cooperativas)</w:t>
      </w:r>
    </w:p>
    <w:p w14:paraId="0F41C46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O Grupo Formal deverá apresentar no </w:t>
      </w:r>
      <w:r w:rsidRPr="004D1BE8">
        <w:rPr>
          <w:rFonts w:ascii="Times New Roman" w:hAnsi="Times New Roman" w:cs="Times New Roman"/>
          <w:b/>
          <w:color w:val="000000"/>
          <w:sz w:val="24"/>
          <w:szCs w:val="24"/>
        </w:rPr>
        <w:t>Envelope nº 01</w:t>
      </w:r>
      <w:r w:rsidRPr="004D1BE8">
        <w:rPr>
          <w:rFonts w:ascii="Times New Roman" w:hAnsi="Times New Roman" w:cs="Times New Roman"/>
          <w:color w:val="000000"/>
          <w:sz w:val="24"/>
          <w:szCs w:val="24"/>
        </w:rPr>
        <w:t>, os documentos abaixo relacionados, sob pena de inabilitação:</w:t>
      </w:r>
    </w:p>
    <w:p w14:paraId="6919294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I - A prova de inscrição no Cadastro Nacional de Pessoa Jurídica - </w:t>
      </w:r>
      <w:r w:rsidRPr="004D1BE8">
        <w:rPr>
          <w:rFonts w:ascii="Times New Roman" w:hAnsi="Times New Roman" w:cs="Times New Roman"/>
          <w:b/>
          <w:color w:val="000000"/>
          <w:sz w:val="24"/>
          <w:szCs w:val="24"/>
        </w:rPr>
        <w:t>CNPJ</w:t>
      </w:r>
      <w:r w:rsidRPr="004D1BE8">
        <w:rPr>
          <w:rFonts w:ascii="Times New Roman" w:hAnsi="Times New Roman" w:cs="Times New Roman"/>
          <w:color w:val="000000"/>
          <w:sz w:val="24"/>
          <w:szCs w:val="24"/>
        </w:rPr>
        <w:t>;</w:t>
      </w:r>
    </w:p>
    <w:p w14:paraId="0551F5B8" w14:textId="77777777" w:rsidR="007452F0" w:rsidRPr="004D1BE8" w:rsidRDefault="007452F0" w:rsidP="004D1BE8">
      <w:pPr>
        <w:spacing w:after="150" w:line="360" w:lineRule="auto"/>
        <w:jc w:val="both"/>
        <w:rPr>
          <w:rFonts w:ascii="Times New Roman" w:hAnsi="Times New Roman" w:cs="Times New Roman"/>
          <w:color w:val="FF0000"/>
          <w:sz w:val="24"/>
          <w:szCs w:val="24"/>
          <w:u w:val="single"/>
        </w:rPr>
      </w:pPr>
      <w:r w:rsidRPr="004D1BE8">
        <w:rPr>
          <w:rFonts w:ascii="Times New Roman" w:hAnsi="Times New Roman" w:cs="Times New Roman"/>
          <w:color w:val="000000"/>
          <w:sz w:val="24"/>
          <w:szCs w:val="24"/>
        </w:rPr>
        <w:t xml:space="preserve">II - O </w:t>
      </w:r>
      <w:r w:rsidRPr="004D1BE8">
        <w:rPr>
          <w:rFonts w:ascii="Times New Roman" w:hAnsi="Times New Roman" w:cs="Times New Roman"/>
          <w:b/>
          <w:color w:val="000000"/>
          <w:sz w:val="24"/>
          <w:szCs w:val="24"/>
        </w:rPr>
        <w:t>extrato da DAP Jurídica</w:t>
      </w:r>
      <w:r w:rsidRPr="004D1BE8">
        <w:rPr>
          <w:rFonts w:ascii="Times New Roman" w:hAnsi="Times New Roman" w:cs="Times New Roman"/>
          <w:color w:val="000000"/>
          <w:sz w:val="24"/>
          <w:szCs w:val="24"/>
        </w:rPr>
        <w:t xml:space="preserve"> para associações e cooperativas, </w:t>
      </w:r>
      <w:r w:rsidRPr="004D1BE8">
        <w:rPr>
          <w:rFonts w:ascii="Times New Roman" w:hAnsi="Times New Roman" w:cs="Times New Roman"/>
          <w:sz w:val="24"/>
          <w:szCs w:val="24"/>
          <w:u w:val="single"/>
        </w:rPr>
        <w:t>emitido nos últimos 60 dias (Resolução 04/2015 Art.27).</w:t>
      </w:r>
    </w:p>
    <w:p w14:paraId="344C54A8" w14:textId="3ED27483" w:rsidR="007452F0" w:rsidRPr="004D1BE8" w:rsidRDefault="004D1BE8" w:rsidP="004D1BE8">
      <w:pPr>
        <w:spacing w:after="150" w:line="360" w:lineRule="auto"/>
        <w:jc w:val="both"/>
        <w:rPr>
          <w:rFonts w:ascii="Times New Roman" w:hAnsi="Times New Roman" w:cs="Times New Roman"/>
          <w:color w:val="000000"/>
          <w:sz w:val="24"/>
          <w:szCs w:val="24"/>
          <w:u w:val="single"/>
        </w:rPr>
      </w:pPr>
      <w:r w:rsidRPr="004D1BE8">
        <w:rPr>
          <w:rFonts w:ascii="Times New Roman" w:hAnsi="Times New Roman" w:cs="Times New Roman"/>
          <w:color w:val="000000"/>
          <w:sz w:val="24"/>
          <w:szCs w:val="24"/>
          <w:u w:val="single"/>
        </w:rPr>
        <w:lastRenderedPageBreak/>
        <w:t>III -</w:t>
      </w:r>
      <w:r w:rsidR="007452F0" w:rsidRPr="004D1BE8">
        <w:rPr>
          <w:rFonts w:ascii="Times New Roman" w:hAnsi="Times New Roman" w:cs="Times New Roman"/>
          <w:color w:val="000000"/>
          <w:sz w:val="24"/>
          <w:szCs w:val="24"/>
          <w:u w:val="single"/>
        </w:rPr>
        <w:t xml:space="preserve"> QSA da Cooperativa / Composição do Quadro Societário da Cooperativa;</w:t>
      </w:r>
    </w:p>
    <w:p w14:paraId="6F588F70"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u w:val="single"/>
        </w:rPr>
        <w:t>IV -  Lista dos Associados com DAP e sem DAP, quando houver;</w:t>
      </w:r>
    </w:p>
    <w:p w14:paraId="3383B6CC" w14:textId="77777777" w:rsidR="007452F0" w:rsidRPr="004D1BE8" w:rsidRDefault="007452F0" w:rsidP="004D1BE8">
      <w:pPr>
        <w:pStyle w:val="Default"/>
        <w:spacing w:after="20" w:line="360" w:lineRule="auto"/>
        <w:jc w:val="both"/>
        <w:rPr>
          <w:rFonts w:ascii="Times New Roman" w:hAnsi="Times New Roman" w:cs="Times New Roman"/>
        </w:rPr>
      </w:pPr>
      <w:r w:rsidRPr="004D1BE8">
        <w:rPr>
          <w:rFonts w:ascii="Times New Roman" w:eastAsia="Times New Roman" w:hAnsi="Times New Roman" w:cs="Times New Roman"/>
          <w:lang w:eastAsia="pt-BR"/>
        </w:rPr>
        <w:t xml:space="preserve">V- </w:t>
      </w:r>
      <w:r w:rsidRPr="004D1BE8">
        <w:rPr>
          <w:rFonts w:ascii="Times New Roman" w:hAnsi="Times New Roman" w:cs="Times New Roman"/>
        </w:rPr>
        <w:t xml:space="preserve">Prova de Regularidade (Certidão) com a Fazenda Federal (Certidão da SRF e Certidão da Dívida Ativa – Procuradoria da Fazenda), ou </w:t>
      </w:r>
      <w:r w:rsidRPr="004D1BE8">
        <w:rPr>
          <w:rFonts w:ascii="Times New Roman" w:hAnsi="Times New Roman" w:cs="Times New Roman"/>
          <w:b/>
        </w:rPr>
        <w:t>Certidão Conjunta</w:t>
      </w:r>
      <w:r w:rsidRPr="004D1BE8">
        <w:rPr>
          <w:rFonts w:ascii="Times New Roman" w:hAnsi="Times New Roman" w:cs="Times New Roman"/>
        </w:rPr>
        <w:t xml:space="preserve">; </w:t>
      </w:r>
    </w:p>
    <w:p w14:paraId="5F08745E" w14:textId="77777777" w:rsidR="007452F0" w:rsidRPr="004D1BE8" w:rsidRDefault="007452F0" w:rsidP="004D1BE8">
      <w:pPr>
        <w:pStyle w:val="Default"/>
        <w:spacing w:after="20" w:line="360" w:lineRule="auto"/>
        <w:jc w:val="both"/>
        <w:rPr>
          <w:rFonts w:ascii="Times New Roman" w:hAnsi="Times New Roman" w:cs="Times New Roman"/>
        </w:rPr>
      </w:pPr>
      <w:r w:rsidRPr="004D1BE8">
        <w:rPr>
          <w:rFonts w:ascii="Times New Roman" w:hAnsi="Times New Roman" w:cs="Times New Roman"/>
        </w:rPr>
        <w:t xml:space="preserve">VI - Prova de Regularidade (Certidão) com o </w:t>
      </w:r>
      <w:r w:rsidRPr="004D1BE8">
        <w:rPr>
          <w:rFonts w:ascii="Times New Roman" w:hAnsi="Times New Roman" w:cs="Times New Roman"/>
          <w:b/>
        </w:rPr>
        <w:t>FGTS</w:t>
      </w:r>
      <w:r w:rsidRPr="004D1BE8">
        <w:rPr>
          <w:rFonts w:ascii="Times New Roman" w:hAnsi="Times New Roman" w:cs="Times New Roman"/>
        </w:rPr>
        <w:t xml:space="preserve"> (Fundo de Garantia do Tempo de Serviço); </w:t>
      </w:r>
    </w:p>
    <w:p w14:paraId="62652631" w14:textId="77777777" w:rsidR="007452F0" w:rsidRPr="004D1BE8" w:rsidRDefault="007452F0" w:rsidP="004D1BE8">
      <w:pPr>
        <w:pStyle w:val="Default"/>
        <w:spacing w:line="360" w:lineRule="auto"/>
        <w:jc w:val="both"/>
        <w:rPr>
          <w:rFonts w:ascii="Times New Roman" w:hAnsi="Times New Roman" w:cs="Times New Roman"/>
        </w:rPr>
      </w:pPr>
      <w:r w:rsidRPr="004D1BE8">
        <w:rPr>
          <w:rFonts w:ascii="Times New Roman" w:eastAsia="Times New Roman" w:hAnsi="Times New Roman" w:cs="Times New Roman"/>
          <w:lang w:eastAsia="pt-BR"/>
        </w:rPr>
        <w:t>VII -</w:t>
      </w:r>
      <w:r w:rsidRPr="004D1BE8">
        <w:rPr>
          <w:rFonts w:ascii="Times New Roman" w:hAnsi="Times New Roman" w:cs="Times New Roman"/>
        </w:rPr>
        <w:t xml:space="preserve"> </w:t>
      </w:r>
      <w:r w:rsidRPr="004D1BE8">
        <w:rPr>
          <w:rFonts w:ascii="Times New Roman" w:hAnsi="Times New Roman" w:cs="Times New Roman"/>
          <w:b/>
        </w:rPr>
        <w:t>Cópia do Estatuto e Ata de posse da atual diretoria da entidade</w:t>
      </w:r>
      <w:r w:rsidRPr="004D1BE8">
        <w:rPr>
          <w:rFonts w:ascii="Times New Roman" w:hAnsi="Times New Roman" w:cs="Times New Roman"/>
        </w:rPr>
        <w:t>, registrado na Junta Comercial do Estado, no caso de cooperativas, ou Cartório de Registro Civil de Pessoas Jurídicas, no caso de associações;</w:t>
      </w:r>
    </w:p>
    <w:p w14:paraId="5D772328"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sz w:val="24"/>
          <w:szCs w:val="24"/>
        </w:rPr>
        <w:t xml:space="preserve">VIII - A </w:t>
      </w:r>
      <w:r w:rsidRPr="004D1BE8">
        <w:rPr>
          <w:rFonts w:ascii="Times New Roman" w:hAnsi="Times New Roman" w:cs="Times New Roman"/>
          <w:b/>
          <w:sz w:val="24"/>
          <w:szCs w:val="24"/>
        </w:rPr>
        <w:t>Declaração</w:t>
      </w:r>
      <w:r w:rsidRPr="004D1BE8">
        <w:rPr>
          <w:rFonts w:ascii="Times New Roman" w:hAnsi="Times New Roman" w:cs="Times New Roman"/>
          <w:sz w:val="24"/>
          <w:szCs w:val="24"/>
        </w:rPr>
        <w:t xml:space="preserve"> de que os gêneros alimentícios a serem entregues são oriundos de </w:t>
      </w:r>
      <w:r w:rsidRPr="004D1BE8">
        <w:rPr>
          <w:rFonts w:ascii="Times New Roman" w:hAnsi="Times New Roman" w:cs="Times New Roman"/>
          <w:b/>
          <w:sz w:val="24"/>
          <w:szCs w:val="24"/>
        </w:rPr>
        <w:t>PRODUÇÃO PRÓPRIA,</w:t>
      </w:r>
      <w:r w:rsidRPr="004D1BE8">
        <w:rPr>
          <w:rFonts w:ascii="Times New Roman" w:hAnsi="Times New Roman" w:cs="Times New Roman"/>
          <w:sz w:val="24"/>
          <w:szCs w:val="24"/>
        </w:rPr>
        <w:t xml:space="preserve"> ou seja, da Agricultura Familiar, relacionada no projeto de venda </w:t>
      </w:r>
      <w:r w:rsidRPr="004D1BE8">
        <w:rPr>
          <w:rFonts w:ascii="Times New Roman" w:hAnsi="Times New Roman" w:cs="Times New Roman"/>
          <w:b/>
          <w:sz w:val="24"/>
          <w:szCs w:val="24"/>
        </w:rPr>
        <w:t xml:space="preserve">(Modelo conforme anexo postado no site - </w:t>
      </w:r>
      <w:hyperlink r:id="rId10" w:history="1">
        <w:r w:rsidRPr="004D1BE8">
          <w:rPr>
            <w:rStyle w:val="Hyperlink"/>
            <w:rFonts w:ascii="Times New Roman" w:hAnsi="Times New Roman" w:cs="Times New Roman"/>
            <w:sz w:val="24"/>
            <w:szCs w:val="24"/>
          </w:rPr>
          <w:t>www.educacao.go.gov.br</w:t>
        </w:r>
      </w:hyperlink>
      <w:r w:rsidRPr="004D1BE8">
        <w:rPr>
          <w:rFonts w:ascii="Times New Roman" w:hAnsi="Times New Roman" w:cs="Times New Roman"/>
          <w:b/>
          <w:color w:val="000000"/>
          <w:sz w:val="24"/>
          <w:szCs w:val="24"/>
        </w:rPr>
        <w:t xml:space="preserve"> -&gt;Educação &gt;Alimentação Escolar &gt;Chamada </w:t>
      </w:r>
      <w:r w:rsidRPr="004D1BE8">
        <w:rPr>
          <w:rFonts w:ascii="Times New Roman" w:hAnsi="Times New Roman" w:cs="Times New Roman"/>
          <w:b/>
          <w:sz w:val="24"/>
          <w:szCs w:val="24"/>
        </w:rPr>
        <w:t xml:space="preserve">Pública); </w:t>
      </w:r>
    </w:p>
    <w:p w14:paraId="3E8C8AF3" w14:textId="13306C16" w:rsidR="007452F0" w:rsidRDefault="007452F0" w:rsidP="004D1BE8">
      <w:pPr>
        <w:spacing w:after="150" w:line="360" w:lineRule="auto"/>
        <w:jc w:val="both"/>
        <w:rPr>
          <w:rFonts w:ascii="Times New Roman" w:hAnsi="Times New Roman" w:cs="Times New Roman"/>
          <w:bCs/>
          <w:sz w:val="24"/>
          <w:szCs w:val="24"/>
          <w:u w:val="single"/>
        </w:rPr>
      </w:pPr>
      <w:r w:rsidRPr="004D1BE8">
        <w:rPr>
          <w:rFonts w:ascii="Times New Roman" w:hAnsi="Times New Roman" w:cs="Times New Roman"/>
          <w:b/>
          <w:sz w:val="24"/>
          <w:szCs w:val="24"/>
          <w:u w:val="single"/>
        </w:rPr>
        <w:t xml:space="preserve">IX– Declaração de </w:t>
      </w:r>
      <w:r w:rsidRPr="004D1BE8">
        <w:rPr>
          <w:rFonts w:ascii="Times New Roman" w:hAnsi="Times New Roman" w:cs="Times New Roman"/>
          <w:b/>
          <w:bCs/>
          <w:sz w:val="24"/>
          <w:szCs w:val="24"/>
          <w:u w:val="single"/>
        </w:rPr>
        <w:t>Responsabilidade</w:t>
      </w:r>
      <w:r w:rsidRPr="004D1BE8">
        <w:rPr>
          <w:rFonts w:ascii="Times New Roman" w:hAnsi="Times New Roman" w:cs="Times New Roman"/>
          <w:bCs/>
          <w:sz w:val="24"/>
          <w:szCs w:val="24"/>
          <w:u w:val="single"/>
        </w:rPr>
        <w:t xml:space="preserve"> pelo controle ao atendimento do limite individual de venda aos Grupos Formais e seus Cooperados.</w:t>
      </w:r>
    </w:p>
    <w:p w14:paraId="43AF3F97" w14:textId="77777777" w:rsidR="0053746E" w:rsidRPr="004D1BE8" w:rsidRDefault="0053746E" w:rsidP="004D1BE8">
      <w:pPr>
        <w:spacing w:after="150" w:line="360" w:lineRule="auto"/>
        <w:jc w:val="both"/>
        <w:rPr>
          <w:rFonts w:ascii="Times New Roman" w:eastAsia="Calibri" w:hAnsi="Times New Roman" w:cs="Times New Roman"/>
          <w:bCs/>
          <w:sz w:val="24"/>
          <w:szCs w:val="24"/>
          <w:u w:val="single"/>
        </w:rPr>
      </w:pPr>
    </w:p>
    <w:p w14:paraId="30BB68D1" w14:textId="77777777" w:rsidR="007452F0" w:rsidRPr="004D1BE8" w:rsidRDefault="007452F0" w:rsidP="004D1BE8">
      <w:pPr>
        <w:pStyle w:val="textojustificadorecuoprimeiralinha"/>
        <w:spacing w:before="120" w:beforeAutospacing="0" w:after="120" w:afterAutospacing="0"/>
        <w:ind w:left="120" w:right="120" w:firstLine="1699"/>
        <w:jc w:val="both"/>
        <w:rPr>
          <w:color w:val="000000"/>
        </w:rPr>
      </w:pPr>
      <w:proofErr w:type="spellStart"/>
      <w:r w:rsidRPr="004D1BE8">
        <w:rPr>
          <w:bCs/>
          <w:u w:val="single"/>
        </w:rPr>
        <w:t>Obs</w:t>
      </w:r>
      <w:proofErr w:type="spellEnd"/>
      <w:r w:rsidRPr="004D1BE8">
        <w:rPr>
          <w:bCs/>
          <w:u w:val="single"/>
        </w:rPr>
        <w:t xml:space="preserve">: A solicitação elencada no item III e IV se faz necessária para demonstrar a correta formação jurídica das Cooperativas, em respeito ao </w:t>
      </w:r>
      <w:r w:rsidRPr="004D1BE8">
        <w:rPr>
          <w:color w:val="000000"/>
        </w:rPr>
        <w:t>disposto no art. 47, da Lei n° 5.764/1971, que assim destaca:</w:t>
      </w:r>
    </w:p>
    <w:p w14:paraId="20B0D9EB" w14:textId="35275527" w:rsidR="007452F0" w:rsidRDefault="007452F0" w:rsidP="004D1BE8">
      <w:pPr>
        <w:pStyle w:val="textoementa"/>
        <w:spacing w:before="80" w:beforeAutospacing="0" w:after="80" w:afterAutospacing="0"/>
        <w:ind w:left="4522"/>
        <w:jc w:val="both"/>
        <w:rPr>
          <w:color w:val="000000"/>
        </w:rPr>
      </w:pPr>
      <w:r w:rsidRPr="004D1BE8">
        <w:rPr>
          <w:color w:val="000000"/>
        </w:rPr>
        <w:t>"A sociedade será administrada por uma Diretoria ou Conselho de Administração, </w:t>
      </w:r>
      <w:r w:rsidRPr="004D1BE8">
        <w:rPr>
          <w:rStyle w:val="Forte"/>
          <w:color w:val="000000"/>
          <w:u w:val="single"/>
        </w:rPr>
        <w:t>composto exclusivamente de associados eleitos pela Assembleia Geral</w:t>
      </w:r>
      <w:r w:rsidRPr="004D1BE8">
        <w:rPr>
          <w:color w:val="000000"/>
        </w:rPr>
        <w:t>, com mandato nunca superior a 4 (quatro) anos, sendo obrigatória a renovação de, no mínimo, 1/3 (um terço) do Conselho da Administração"</w:t>
      </w:r>
    </w:p>
    <w:p w14:paraId="3ADF68F6" w14:textId="27CA82F4" w:rsidR="0053746E" w:rsidRDefault="0053746E" w:rsidP="0053746E">
      <w:pPr>
        <w:pStyle w:val="textoementa"/>
        <w:spacing w:before="80" w:beforeAutospacing="0" w:after="80" w:afterAutospacing="0"/>
        <w:jc w:val="both"/>
        <w:rPr>
          <w:color w:val="000000"/>
        </w:rPr>
      </w:pPr>
    </w:p>
    <w:p w14:paraId="3B7BEB02" w14:textId="2F212C27" w:rsidR="00822CB2" w:rsidRPr="004D1BE8" w:rsidRDefault="00822CB2" w:rsidP="004D1BE8">
      <w:pPr>
        <w:spacing w:after="150" w:line="360" w:lineRule="auto"/>
        <w:jc w:val="both"/>
        <w:rPr>
          <w:rFonts w:ascii="Times New Roman" w:hAnsi="Times New Roman" w:cs="Times New Roman"/>
          <w:b/>
          <w:color w:val="FF0000"/>
          <w:sz w:val="24"/>
          <w:szCs w:val="24"/>
        </w:rPr>
      </w:pPr>
    </w:p>
    <w:p w14:paraId="3B12F17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b/>
          <w:color w:val="000000"/>
          <w:sz w:val="24"/>
          <w:szCs w:val="24"/>
        </w:rPr>
        <w:t>4.5</w:t>
      </w:r>
      <w:r w:rsidRPr="004D1BE8">
        <w:rPr>
          <w:rFonts w:ascii="Times New Roman" w:hAnsi="Times New Roman" w:cs="Times New Roman"/>
          <w:color w:val="000000"/>
          <w:sz w:val="24"/>
          <w:szCs w:val="24"/>
        </w:rPr>
        <w:t xml:space="preserve">  </w:t>
      </w:r>
      <w:r w:rsidRPr="004D1BE8">
        <w:rPr>
          <w:rFonts w:ascii="Times New Roman" w:hAnsi="Times New Roman" w:cs="Times New Roman"/>
          <w:b/>
          <w:color w:val="000000"/>
          <w:sz w:val="24"/>
          <w:szCs w:val="24"/>
        </w:rPr>
        <w:t xml:space="preserve"> AINDA, TODOS OS INTERESSADOS deverão incluir no Envelope de Habilitação Nº 01, além dos documentos citados no Item 4, QUANDO PROPUSEREM A FORNECER:</w:t>
      </w:r>
    </w:p>
    <w:p w14:paraId="60C70879"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color w:val="000000"/>
          <w:sz w:val="24"/>
          <w:szCs w:val="24"/>
        </w:rPr>
        <w:lastRenderedPageBreak/>
        <w:t xml:space="preserve">4.5.1. Produto de </w:t>
      </w:r>
      <w:r w:rsidRPr="004D1BE8">
        <w:rPr>
          <w:rFonts w:ascii="Times New Roman" w:hAnsi="Times New Roman" w:cs="Times New Roman"/>
          <w:b/>
          <w:color w:val="000000"/>
          <w:sz w:val="24"/>
          <w:szCs w:val="24"/>
        </w:rPr>
        <w:t>origem animal</w:t>
      </w:r>
      <w:r w:rsidRPr="004D1BE8">
        <w:rPr>
          <w:rFonts w:ascii="Times New Roman" w:hAnsi="Times New Roman" w:cs="Times New Roman"/>
          <w:color w:val="000000"/>
          <w:sz w:val="24"/>
          <w:szCs w:val="24"/>
        </w:rPr>
        <w:t xml:space="preserve">, a documentação comprobatória de </w:t>
      </w:r>
      <w:r w:rsidRPr="004D1BE8">
        <w:rPr>
          <w:rFonts w:ascii="Times New Roman" w:hAnsi="Times New Roman" w:cs="Times New Roman"/>
          <w:color w:val="000000"/>
          <w:sz w:val="24"/>
          <w:szCs w:val="24"/>
          <w:u w:val="single"/>
        </w:rPr>
        <w:t>Serviço de Inspeção Sanitária</w:t>
      </w:r>
      <w:r w:rsidRPr="004D1BE8">
        <w:rPr>
          <w:rFonts w:ascii="Times New Roman" w:hAnsi="Times New Roman" w:cs="Times New Roman"/>
          <w:color w:val="000000"/>
          <w:sz w:val="24"/>
          <w:szCs w:val="24"/>
        </w:rPr>
        <w:t xml:space="preserve">, </w:t>
      </w:r>
      <w:r w:rsidRPr="004D1BE8">
        <w:rPr>
          <w:rFonts w:ascii="Times New Roman" w:hAnsi="Times New Roman" w:cs="Times New Roman"/>
          <w:sz w:val="24"/>
          <w:szCs w:val="24"/>
        </w:rPr>
        <w:t>podendo ser Municipal (SIM), Estadual (SIE) ou Federal (SIF);</w:t>
      </w:r>
    </w:p>
    <w:p w14:paraId="4E9CEF69"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4.5.2. Produto de </w:t>
      </w:r>
      <w:r w:rsidRPr="004D1BE8">
        <w:rPr>
          <w:rFonts w:ascii="Times New Roman" w:hAnsi="Times New Roman" w:cs="Times New Roman"/>
          <w:b/>
          <w:sz w:val="24"/>
          <w:szCs w:val="24"/>
        </w:rPr>
        <w:t>origem vegetal processado</w:t>
      </w:r>
      <w:r w:rsidRPr="004D1BE8">
        <w:rPr>
          <w:rFonts w:ascii="Times New Roman" w:hAnsi="Times New Roman" w:cs="Times New Roman"/>
          <w:sz w:val="24"/>
          <w:szCs w:val="24"/>
        </w:rPr>
        <w:t xml:space="preserve"> (massas, pães, bolachas, doces de fruta, extrato de tomate, farinhas, mandioca descascada, etc.), o </w:t>
      </w:r>
      <w:r w:rsidRPr="004D1BE8">
        <w:rPr>
          <w:rFonts w:ascii="Times New Roman" w:hAnsi="Times New Roman" w:cs="Times New Roman"/>
          <w:sz w:val="24"/>
          <w:szCs w:val="24"/>
          <w:u w:val="single"/>
        </w:rPr>
        <w:t>Alvará Sanitário</w:t>
      </w:r>
      <w:r w:rsidRPr="004D1BE8">
        <w:rPr>
          <w:rFonts w:ascii="Times New Roman" w:hAnsi="Times New Roman" w:cs="Times New Roman"/>
          <w:sz w:val="24"/>
          <w:szCs w:val="24"/>
        </w:rPr>
        <w:t>;</w:t>
      </w:r>
    </w:p>
    <w:p w14:paraId="759966BC"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4.5.3. </w:t>
      </w:r>
      <w:r w:rsidRPr="004D1BE8">
        <w:rPr>
          <w:rFonts w:ascii="Times New Roman" w:hAnsi="Times New Roman" w:cs="Times New Roman"/>
          <w:b/>
          <w:color w:val="000000"/>
          <w:sz w:val="24"/>
          <w:szCs w:val="24"/>
        </w:rPr>
        <w:t>Sucos e Polpas de Frutas</w:t>
      </w:r>
      <w:r w:rsidRPr="004D1BE8">
        <w:rPr>
          <w:rFonts w:ascii="Times New Roman" w:hAnsi="Times New Roman" w:cs="Times New Roman"/>
          <w:color w:val="000000"/>
          <w:sz w:val="24"/>
          <w:szCs w:val="24"/>
        </w:rPr>
        <w:t xml:space="preserve">, o </w:t>
      </w:r>
      <w:r w:rsidRPr="004D1BE8">
        <w:rPr>
          <w:rFonts w:ascii="Times New Roman" w:hAnsi="Times New Roman" w:cs="Times New Roman"/>
          <w:color w:val="000000"/>
          <w:sz w:val="24"/>
          <w:szCs w:val="24"/>
          <w:u w:val="single"/>
        </w:rPr>
        <w:t>Certificado de registro no MAPA</w:t>
      </w:r>
      <w:r w:rsidRPr="004D1BE8">
        <w:rPr>
          <w:rFonts w:ascii="Times New Roman" w:hAnsi="Times New Roman" w:cs="Times New Roman"/>
          <w:color w:val="000000"/>
          <w:sz w:val="24"/>
          <w:szCs w:val="24"/>
        </w:rPr>
        <w:t xml:space="preserve"> – Ministério de Agricultura, Pecuária e Abastecimento;</w:t>
      </w:r>
    </w:p>
    <w:p w14:paraId="1907211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4.5.4. </w:t>
      </w:r>
      <w:r w:rsidRPr="004D1BE8">
        <w:rPr>
          <w:rFonts w:ascii="Times New Roman" w:hAnsi="Times New Roman" w:cs="Times New Roman"/>
          <w:b/>
          <w:color w:val="000000"/>
          <w:sz w:val="24"/>
          <w:szCs w:val="24"/>
          <w:u w:val="single"/>
        </w:rPr>
        <w:t>Cópia do contrato de Prestação de Serviço</w:t>
      </w:r>
      <w:r w:rsidRPr="004D1BE8">
        <w:rPr>
          <w:rFonts w:ascii="Times New Roman" w:hAnsi="Times New Roman" w:cs="Times New Roman"/>
          <w:color w:val="000000"/>
          <w:sz w:val="24"/>
          <w:szCs w:val="24"/>
        </w:rPr>
        <w:t xml:space="preserve"> entre as partes, como no caso do </w:t>
      </w:r>
      <w:r w:rsidRPr="004D1BE8">
        <w:rPr>
          <w:rFonts w:ascii="Times New Roman" w:hAnsi="Times New Roman" w:cs="Times New Roman"/>
          <w:b/>
          <w:color w:val="000000"/>
          <w:sz w:val="24"/>
          <w:szCs w:val="24"/>
        </w:rPr>
        <w:t>Leite em Pó</w:t>
      </w:r>
      <w:r w:rsidRPr="004D1BE8">
        <w:rPr>
          <w:rFonts w:ascii="Times New Roman" w:hAnsi="Times New Roman" w:cs="Times New Roman"/>
          <w:color w:val="000000"/>
          <w:sz w:val="24"/>
          <w:szCs w:val="24"/>
        </w:rPr>
        <w:t xml:space="preserve"> e </w:t>
      </w:r>
      <w:r w:rsidRPr="004D1BE8">
        <w:rPr>
          <w:rFonts w:ascii="Times New Roman" w:hAnsi="Times New Roman" w:cs="Times New Roman"/>
          <w:sz w:val="24"/>
          <w:szCs w:val="24"/>
        </w:rPr>
        <w:t>outros semelhantes;</w:t>
      </w:r>
    </w:p>
    <w:p w14:paraId="418D9E03" w14:textId="15F4A7AC" w:rsidR="007452F0"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 xml:space="preserve">4.5.5. Produto qualificado como </w:t>
      </w:r>
      <w:r w:rsidRPr="004D1BE8">
        <w:rPr>
          <w:rFonts w:ascii="Times New Roman" w:hAnsi="Times New Roman" w:cs="Times New Roman"/>
          <w:b/>
          <w:color w:val="000000"/>
          <w:sz w:val="24"/>
          <w:szCs w:val="24"/>
        </w:rPr>
        <w:t>Sustentável ou Orgânico</w:t>
      </w:r>
      <w:r w:rsidRPr="004D1BE8">
        <w:rPr>
          <w:rFonts w:ascii="Times New Roman" w:hAnsi="Times New Roman" w:cs="Times New Roman"/>
          <w:color w:val="000000"/>
          <w:sz w:val="24"/>
          <w:szCs w:val="24"/>
        </w:rPr>
        <w:t xml:space="preserve">, a documentação comprobatória da respectiva </w:t>
      </w:r>
      <w:r w:rsidRPr="004D1BE8">
        <w:rPr>
          <w:rFonts w:ascii="Times New Roman" w:hAnsi="Times New Roman" w:cs="Times New Roman"/>
          <w:b/>
          <w:color w:val="000000"/>
          <w:sz w:val="24"/>
          <w:szCs w:val="24"/>
          <w:u w:val="single"/>
        </w:rPr>
        <w:t>certificação de produção orgânica ou selo de sustentabilidade</w:t>
      </w:r>
      <w:r w:rsidRPr="004D1BE8">
        <w:rPr>
          <w:rFonts w:ascii="Times New Roman" w:hAnsi="Times New Roman" w:cs="Times New Roman"/>
          <w:color w:val="000000"/>
          <w:sz w:val="24"/>
          <w:szCs w:val="24"/>
        </w:rPr>
        <w:t>.</w:t>
      </w:r>
    </w:p>
    <w:p w14:paraId="65D12F26" w14:textId="77777777" w:rsidR="003F249B" w:rsidRDefault="003F249B" w:rsidP="004D1BE8">
      <w:pPr>
        <w:spacing w:after="150" w:line="360" w:lineRule="auto"/>
        <w:jc w:val="both"/>
        <w:rPr>
          <w:rFonts w:ascii="Times New Roman" w:hAnsi="Times New Roman" w:cs="Times New Roman"/>
          <w:color w:val="000000"/>
          <w:sz w:val="24"/>
          <w:szCs w:val="24"/>
        </w:rPr>
      </w:pPr>
    </w:p>
    <w:p w14:paraId="1BF3747C" w14:textId="77777777" w:rsidR="00822CB2" w:rsidRPr="003F249B" w:rsidRDefault="00822CB2" w:rsidP="00822CB2">
      <w:pPr>
        <w:pStyle w:val="tabelatextoalinhadoesquerda"/>
        <w:spacing w:before="0" w:beforeAutospacing="0" w:after="0" w:afterAutospacing="0"/>
        <w:ind w:left="60" w:right="60"/>
        <w:jc w:val="both"/>
        <w:rPr>
          <w:rStyle w:val="Forte"/>
          <w:color w:val="000000"/>
        </w:rPr>
      </w:pPr>
      <w:r w:rsidRPr="003F249B">
        <w:rPr>
          <w:rStyle w:val="Forte"/>
          <w:color w:val="000000"/>
        </w:rPr>
        <w:t xml:space="preserve">CLAUSULA 1 - </w:t>
      </w:r>
      <w:r w:rsidRPr="003F249B">
        <w:rPr>
          <w:b/>
          <w:bCs/>
          <w:color w:val="000000"/>
          <w:shd w:val="clear" w:color="auto" w:fill="FFFFFF"/>
        </w:rPr>
        <w:t>RESPONSABILIDADE DO FORNECEDOR</w:t>
      </w:r>
    </w:p>
    <w:p w14:paraId="65C87AD5" w14:textId="77777777" w:rsidR="00822CB2" w:rsidRPr="003F249B" w:rsidRDefault="00822CB2" w:rsidP="00822CB2">
      <w:pPr>
        <w:pStyle w:val="tabelatextoalinhadoesquerda"/>
        <w:spacing w:before="0" w:beforeAutospacing="0" w:after="0" w:afterAutospacing="0"/>
        <w:ind w:left="60" w:right="60"/>
        <w:jc w:val="both"/>
        <w:rPr>
          <w:color w:val="000000"/>
        </w:rPr>
      </w:pPr>
    </w:p>
    <w:p w14:paraId="571D29A6" w14:textId="18113483" w:rsidR="00822CB2" w:rsidRPr="003F249B" w:rsidRDefault="00822CB2" w:rsidP="00822CB2">
      <w:pPr>
        <w:pStyle w:val="tabelatextoalinhadoesquerda"/>
        <w:spacing w:before="0" w:beforeAutospacing="0" w:after="0" w:afterAutospacing="0"/>
        <w:ind w:left="60" w:right="60"/>
        <w:jc w:val="both"/>
        <w:rPr>
          <w:color w:val="000000"/>
        </w:rPr>
      </w:pPr>
      <w:r w:rsidRPr="003F249B">
        <w:rPr>
          <w:color w:val="000000"/>
        </w:rPr>
        <w:t> Os fornecedores que aderirem a este processo declaram que atendem a todas as exigências legais e regulatórias para tanto. (</w:t>
      </w:r>
      <w:r w:rsidR="00C43244">
        <w:rPr>
          <w:color w:val="000000"/>
        </w:rPr>
        <w:t xml:space="preserve">Constante nos </w:t>
      </w:r>
      <w:r w:rsidRPr="003F249B">
        <w:rPr>
          <w:color w:val="000000"/>
        </w:rPr>
        <w:t>Anexo</w:t>
      </w:r>
      <w:r w:rsidR="00C43244">
        <w:rPr>
          <w:color w:val="000000"/>
        </w:rPr>
        <w:t>s</w:t>
      </w:r>
      <w:r w:rsidRPr="003F249B">
        <w:rPr>
          <w:color w:val="000000"/>
        </w:rPr>
        <w:t xml:space="preserve"> </w:t>
      </w:r>
      <w:r w:rsidR="006B1DB1">
        <w:rPr>
          <w:color w:val="000000"/>
        </w:rPr>
        <w:t xml:space="preserve">IV, V, VI dos </w:t>
      </w:r>
      <w:r w:rsidR="003F249B">
        <w:rPr>
          <w:color w:val="000000"/>
        </w:rPr>
        <w:t>Projetos de V</w:t>
      </w:r>
      <w:r w:rsidR="006B1DB1">
        <w:rPr>
          <w:color w:val="000000"/>
        </w:rPr>
        <w:t>endas).</w:t>
      </w:r>
    </w:p>
    <w:p w14:paraId="14D3B134" w14:textId="6E1A6704" w:rsidR="00822CB2" w:rsidRDefault="00822CB2" w:rsidP="00822CB2">
      <w:pPr>
        <w:pStyle w:val="tabelatextoalinhadoesquerda"/>
        <w:spacing w:before="0" w:beforeAutospacing="0" w:after="0" w:afterAutospacing="0"/>
        <w:ind w:left="60" w:right="60"/>
        <w:jc w:val="both"/>
        <w:rPr>
          <w:color w:val="000000"/>
        </w:rPr>
      </w:pPr>
    </w:p>
    <w:p w14:paraId="05EEF7D9" w14:textId="77777777" w:rsidR="003F249B" w:rsidRPr="003F249B" w:rsidRDefault="003F249B" w:rsidP="00822CB2">
      <w:pPr>
        <w:pStyle w:val="tabelatextoalinhadoesquerda"/>
        <w:spacing w:before="0" w:beforeAutospacing="0" w:after="0" w:afterAutospacing="0"/>
        <w:ind w:left="60" w:right="60"/>
        <w:jc w:val="both"/>
        <w:rPr>
          <w:color w:val="000000"/>
        </w:rPr>
      </w:pPr>
    </w:p>
    <w:p w14:paraId="1841E0F3" w14:textId="77777777" w:rsidR="00822CB2" w:rsidRPr="003F249B" w:rsidRDefault="00822CB2" w:rsidP="00822CB2">
      <w:pPr>
        <w:pStyle w:val="tabelatextoalinhadoesquerda"/>
        <w:spacing w:before="0" w:beforeAutospacing="0" w:after="0" w:afterAutospacing="0"/>
        <w:ind w:left="60" w:right="60"/>
        <w:jc w:val="both"/>
        <w:rPr>
          <w:rStyle w:val="Forte"/>
          <w:color w:val="000000"/>
        </w:rPr>
      </w:pPr>
      <w:r w:rsidRPr="003F249B">
        <w:rPr>
          <w:rStyle w:val="Forte"/>
          <w:color w:val="000000"/>
        </w:rPr>
        <w:t>CLAUSULA 2 - DAS EXIGÊNCIAS LEGAIS  </w:t>
      </w:r>
    </w:p>
    <w:p w14:paraId="325F8193" w14:textId="77777777" w:rsidR="00822CB2" w:rsidRPr="003F249B" w:rsidRDefault="00822CB2" w:rsidP="00822CB2">
      <w:pPr>
        <w:pStyle w:val="tabelatextoalinhadoesquerda"/>
        <w:spacing w:before="0" w:beforeAutospacing="0" w:after="0" w:afterAutospacing="0"/>
        <w:ind w:left="60" w:right="60"/>
        <w:jc w:val="both"/>
        <w:rPr>
          <w:color w:val="000000"/>
        </w:rPr>
      </w:pPr>
    </w:p>
    <w:p w14:paraId="291B037C" w14:textId="321642C1" w:rsidR="00141884" w:rsidRPr="003F249B" w:rsidRDefault="00822CB2" w:rsidP="00141884">
      <w:pPr>
        <w:pStyle w:val="tabelatextoalinhadoesquerda"/>
        <w:spacing w:before="0" w:beforeAutospacing="0" w:after="0" w:afterAutospacing="0"/>
        <w:ind w:left="60" w:right="60"/>
        <w:jc w:val="both"/>
        <w:rPr>
          <w:color w:val="000000"/>
        </w:rPr>
      </w:pPr>
      <w:r w:rsidRPr="003F249B">
        <w:rPr>
          <w:color w:val="000000"/>
        </w:rPr>
        <w:t xml:space="preserve">O fornecedor deve declarar, ainda, que possuí autorização legal para fazer a proposta, sujeitando-se, em caso de declaração falsa, às penalidades da legislação civil e </w:t>
      </w:r>
      <w:r w:rsidR="003F249B" w:rsidRPr="003F249B">
        <w:rPr>
          <w:color w:val="000000"/>
        </w:rPr>
        <w:t>penal aplicáveis</w:t>
      </w:r>
      <w:r w:rsidRPr="003F249B">
        <w:rPr>
          <w:color w:val="000000"/>
        </w:rPr>
        <w:t>."</w:t>
      </w:r>
      <w:r w:rsidR="00141884" w:rsidRPr="003F249B">
        <w:rPr>
          <w:color w:val="000000"/>
        </w:rPr>
        <w:t xml:space="preserve"> (</w:t>
      </w:r>
      <w:r w:rsidR="00C43244">
        <w:rPr>
          <w:color w:val="000000"/>
        </w:rPr>
        <w:t xml:space="preserve">Constante nos </w:t>
      </w:r>
      <w:r w:rsidR="006B1DB1">
        <w:rPr>
          <w:color w:val="000000"/>
        </w:rPr>
        <w:t>Anexo</w:t>
      </w:r>
      <w:r w:rsidR="00C43244">
        <w:rPr>
          <w:color w:val="000000"/>
        </w:rPr>
        <w:t>s</w:t>
      </w:r>
      <w:r w:rsidR="006B1DB1">
        <w:rPr>
          <w:color w:val="000000"/>
        </w:rPr>
        <w:t xml:space="preserve"> IV, V, VI dos </w:t>
      </w:r>
      <w:r w:rsidR="003F249B">
        <w:rPr>
          <w:color w:val="000000"/>
        </w:rPr>
        <w:t>Projetos de V</w:t>
      </w:r>
      <w:r w:rsidR="006B1DB1">
        <w:rPr>
          <w:color w:val="000000"/>
        </w:rPr>
        <w:t>endas).</w:t>
      </w:r>
    </w:p>
    <w:p w14:paraId="67554763" w14:textId="77777777" w:rsidR="00747931" w:rsidRPr="004D1BE8" w:rsidRDefault="00747931" w:rsidP="004D1BE8">
      <w:pPr>
        <w:spacing w:after="150" w:line="360" w:lineRule="auto"/>
        <w:jc w:val="both"/>
        <w:rPr>
          <w:rFonts w:ascii="Times New Roman" w:hAnsi="Times New Roman" w:cs="Times New Roman"/>
          <w:color w:val="000000"/>
          <w:sz w:val="24"/>
          <w:szCs w:val="24"/>
        </w:rPr>
      </w:pPr>
    </w:p>
    <w:p w14:paraId="46080AFD" w14:textId="77777777" w:rsidR="00747931"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 xml:space="preserve">4.6. </w:t>
      </w:r>
      <w:r w:rsidR="00747931">
        <w:rPr>
          <w:rFonts w:ascii="Times New Roman" w:hAnsi="Times New Roman" w:cs="Times New Roman"/>
          <w:b/>
          <w:color w:val="000000"/>
          <w:sz w:val="24"/>
          <w:szCs w:val="24"/>
        </w:rPr>
        <w:t>DESCONFORMIDADE OU AUSÊNCIA DE DOCUMENTAÇÃO</w:t>
      </w:r>
    </w:p>
    <w:p w14:paraId="70F3C270" w14:textId="1717029C" w:rsidR="007452F0" w:rsidRPr="004D1BE8" w:rsidRDefault="00747931" w:rsidP="004D1BE8">
      <w:pPr>
        <w:spacing w:after="150" w:line="360" w:lineRule="auto"/>
        <w:jc w:val="both"/>
        <w:rPr>
          <w:rFonts w:ascii="Times New Roman" w:eastAsia="Calibri" w:hAnsi="Times New Roman" w:cs="Times New Roman"/>
          <w:color w:val="000000"/>
          <w:sz w:val="24"/>
          <w:szCs w:val="24"/>
        </w:rPr>
      </w:pPr>
      <w:r w:rsidRPr="00747931">
        <w:rPr>
          <w:rFonts w:ascii="Times New Roman" w:hAnsi="Times New Roman" w:cs="Times New Roman"/>
          <w:b/>
          <w:color w:val="000000"/>
          <w:sz w:val="24"/>
          <w:szCs w:val="24"/>
        </w:rPr>
        <w:t xml:space="preserve">4.6.1  </w:t>
      </w:r>
      <w:r>
        <w:rPr>
          <w:rFonts w:ascii="Times New Roman" w:hAnsi="Times New Roman" w:cs="Times New Roman"/>
          <w:b/>
          <w:color w:val="000000"/>
          <w:sz w:val="24"/>
          <w:szCs w:val="24"/>
        </w:rPr>
        <w:t xml:space="preserve"> </w:t>
      </w:r>
      <w:r w:rsidR="007452F0" w:rsidRPr="004D1BE8">
        <w:rPr>
          <w:rFonts w:ascii="Times New Roman" w:hAnsi="Times New Roman" w:cs="Times New Roman"/>
          <w:b/>
          <w:color w:val="000000"/>
          <w:sz w:val="24"/>
          <w:szCs w:val="24"/>
          <w:u w:val="single"/>
        </w:rPr>
        <w:t>Em</w:t>
      </w:r>
      <w:r w:rsidR="007452F0" w:rsidRPr="004D1BE8">
        <w:rPr>
          <w:rFonts w:ascii="Times New Roman" w:hAnsi="Times New Roman" w:cs="Times New Roman"/>
          <w:b/>
          <w:bCs/>
          <w:color w:val="000000"/>
          <w:sz w:val="24"/>
          <w:szCs w:val="24"/>
          <w:u w:val="single"/>
        </w:rPr>
        <w:t xml:space="preserve"> caso de </w:t>
      </w:r>
      <w:r w:rsidR="004D1BE8">
        <w:rPr>
          <w:rFonts w:ascii="Times New Roman" w:hAnsi="Times New Roman" w:cs="Times New Roman"/>
          <w:b/>
          <w:bCs/>
          <w:color w:val="000000"/>
          <w:sz w:val="24"/>
          <w:szCs w:val="24"/>
          <w:u w:val="single"/>
        </w:rPr>
        <w:t>DESCONFORMIDADE</w:t>
      </w:r>
      <w:r w:rsidR="007452F0" w:rsidRPr="004D1BE8">
        <w:rPr>
          <w:rFonts w:ascii="Times New Roman" w:hAnsi="Times New Roman" w:cs="Times New Roman"/>
          <w:bCs/>
          <w:color w:val="000000"/>
          <w:sz w:val="24"/>
          <w:szCs w:val="24"/>
        </w:rPr>
        <w:t xml:space="preserve"> de qualquer um dos documentos constantes dos itens 4.2, 4.3, 4.4 e 4.5, será assegurado o prazo de 05 (cinco) dias úteis para regularização da documentação, mediante análise da Comissão Julgadora</w:t>
      </w:r>
      <w:r w:rsidR="007452F0" w:rsidRPr="004D1BE8">
        <w:rPr>
          <w:rFonts w:ascii="Times New Roman" w:hAnsi="Times New Roman" w:cs="Times New Roman"/>
          <w:color w:val="000000"/>
          <w:sz w:val="24"/>
          <w:szCs w:val="24"/>
        </w:rPr>
        <w:t>.</w:t>
      </w:r>
    </w:p>
    <w:p w14:paraId="52772B5D" w14:textId="68CBE838" w:rsidR="007452F0" w:rsidRPr="004D1BE8" w:rsidRDefault="007452F0" w:rsidP="004D1BE8">
      <w:pPr>
        <w:spacing w:after="150" w:line="360" w:lineRule="auto"/>
        <w:jc w:val="both"/>
        <w:rPr>
          <w:rFonts w:ascii="Times New Roman" w:hAnsi="Times New Roman" w:cs="Times New Roman"/>
          <w:b/>
          <w:bCs/>
          <w:color w:val="000000"/>
          <w:sz w:val="24"/>
          <w:szCs w:val="24"/>
          <w:u w:val="single"/>
        </w:rPr>
      </w:pPr>
      <w:r w:rsidRPr="004D1BE8">
        <w:rPr>
          <w:rFonts w:ascii="Times New Roman" w:hAnsi="Times New Roman" w:cs="Times New Roman"/>
          <w:b/>
          <w:color w:val="000000"/>
          <w:sz w:val="24"/>
          <w:szCs w:val="24"/>
        </w:rPr>
        <w:t>4</w:t>
      </w:r>
      <w:r w:rsidR="00747931">
        <w:rPr>
          <w:rFonts w:ascii="Times New Roman" w:hAnsi="Times New Roman" w:cs="Times New Roman"/>
          <w:b/>
          <w:color w:val="000000"/>
          <w:sz w:val="24"/>
          <w:szCs w:val="24"/>
        </w:rPr>
        <w:t>.6.2</w:t>
      </w:r>
      <w:r w:rsidRPr="004D1BE8">
        <w:rPr>
          <w:rFonts w:ascii="Times New Roman" w:hAnsi="Times New Roman" w:cs="Times New Roman"/>
          <w:color w:val="000000"/>
          <w:sz w:val="24"/>
          <w:szCs w:val="24"/>
        </w:rPr>
        <w:t xml:space="preserve"> </w:t>
      </w:r>
      <w:r w:rsidR="00747931">
        <w:rPr>
          <w:rFonts w:ascii="Times New Roman" w:hAnsi="Times New Roman" w:cs="Times New Roman"/>
          <w:color w:val="000000"/>
          <w:sz w:val="24"/>
          <w:szCs w:val="24"/>
        </w:rPr>
        <w:t xml:space="preserve">  </w:t>
      </w:r>
      <w:r w:rsidRPr="004D1BE8">
        <w:rPr>
          <w:rFonts w:ascii="Times New Roman" w:hAnsi="Times New Roman" w:cs="Times New Roman"/>
          <w:b/>
          <w:color w:val="000000"/>
          <w:sz w:val="24"/>
          <w:szCs w:val="24"/>
          <w:u w:val="single"/>
        </w:rPr>
        <w:t xml:space="preserve">Na AUSÊNCIA </w:t>
      </w:r>
      <w:r w:rsidRPr="004D1BE8">
        <w:rPr>
          <w:rFonts w:ascii="Times New Roman" w:hAnsi="Times New Roman" w:cs="Times New Roman"/>
          <w:color w:val="000000"/>
          <w:sz w:val="24"/>
          <w:szCs w:val="24"/>
        </w:rPr>
        <w:t xml:space="preserve">de documentação prevista no Edital </w:t>
      </w:r>
      <w:r w:rsidRPr="004D1BE8">
        <w:rPr>
          <w:rFonts w:ascii="Times New Roman" w:hAnsi="Times New Roman" w:cs="Times New Roman"/>
          <w:bCs/>
          <w:color w:val="000000"/>
          <w:sz w:val="24"/>
          <w:szCs w:val="24"/>
        </w:rPr>
        <w:t>nos itens 4.2, 4.3, 4.4 e 4.5, o interessado será</w:t>
      </w:r>
      <w:r w:rsidRPr="00D000EF">
        <w:rPr>
          <w:rFonts w:ascii="Times New Roman" w:hAnsi="Times New Roman" w:cs="Times New Roman"/>
          <w:b/>
          <w:bCs/>
          <w:color w:val="000000"/>
          <w:sz w:val="24"/>
          <w:szCs w:val="24"/>
        </w:rPr>
        <w:t xml:space="preserve"> INABILITADO</w:t>
      </w:r>
      <w:r w:rsidRPr="004D1BE8">
        <w:rPr>
          <w:rFonts w:ascii="Times New Roman" w:hAnsi="Times New Roman" w:cs="Times New Roman"/>
          <w:bCs/>
          <w:color w:val="000000"/>
          <w:sz w:val="24"/>
          <w:szCs w:val="24"/>
        </w:rPr>
        <w:t>. Não podendo ser suprida essa ausência no prazo quinquenal estipulado no item 4.6, que versa somente sobre DESCONFORMIDADE.</w:t>
      </w:r>
    </w:p>
    <w:p w14:paraId="40C75F2F" w14:textId="34788FE9" w:rsidR="007452F0" w:rsidRDefault="00747931" w:rsidP="004D1BE8">
      <w:pPr>
        <w:spacing w:after="150" w:line="36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4.6.3</w:t>
      </w:r>
      <w:r w:rsidR="007452F0" w:rsidRPr="004D1BE8">
        <w:rPr>
          <w:rFonts w:ascii="Times New Roman" w:hAnsi="Times New Roman" w:cs="Times New Roman"/>
          <w:color w:val="000000"/>
          <w:sz w:val="24"/>
          <w:szCs w:val="24"/>
        </w:rPr>
        <w:t xml:space="preserve"> O direito garantido no dispositivo anterior diz respeito a vícios de forma e não poderá resultar em prejuízo à competitividade e/ou modificação da situação fática retratada no documento considerado irregular.</w:t>
      </w:r>
    </w:p>
    <w:p w14:paraId="1035B923" w14:textId="77777777" w:rsidR="00747931" w:rsidRPr="004D1BE8" w:rsidRDefault="00747931" w:rsidP="004D1BE8">
      <w:pPr>
        <w:spacing w:after="150" w:line="360" w:lineRule="auto"/>
        <w:jc w:val="both"/>
        <w:rPr>
          <w:rFonts w:ascii="Times New Roman" w:hAnsi="Times New Roman" w:cs="Times New Roman"/>
          <w:color w:val="000000"/>
          <w:sz w:val="24"/>
          <w:szCs w:val="24"/>
        </w:rPr>
      </w:pPr>
    </w:p>
    <w:p w14:paraId="3B9B6418" w14:textId="77777777" w:rsidR="007452F0" w:rsidRPr="004D1BE8" w:rsidRDefault="007452F0" w:rsidP="004D1BE8">
      <w:pPr>
        <w:spacing w:after="150" w:line="360" w:lineRule="auto"/>
        <w:jc w:val="both"/>
        <w:rPr>
          <w:rFonts w:ascii="Times New Roman" w:hAnsi="Times New Roman" w:cs="Times New Roman"/>
          <w:b/>
          <w:color w:val="000000"/>
          <w:sz w:val="24"/>
          <w:szCs w:val="24"/>
        </w:rPr>
      </w:pPr>
      <w:r w:rsidRPr="004D1BE8">
        <w:rPr>
          <w:rFonts w:ascii="Times New Roman" w:hAnsi="Times New Roman" w:cs="Times New Roman"/>
          <w:b/>
          <w:color w:val="000000"/>
          <w:sz w:val="24"/>
          <w:szCs w:val="24"/>
        </w:rPr>
        <w:t>5. DO ENVELOPE Nº 02 - PROJETO DE VENDA (Relação de produtos a serem adquiridos no período).</w:t>
      </w:r>
    </w:p>
    <w:p w14:paraId="535BB446" w14:textId="7777777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color w:val="000000"/>
          <w:sz w:val="24"/>
          <w:szCs w:val="24"/>
        </w:rPr>
        <w:t xml:space="preserve">5.1 No </w:t>
      </w:r>
      <w:r w:rsidRPr="004D1BE8">
        <w:rPr>
          <w:rFonts w:ascii="Times New Roman" w:hAnsi="Times New Roman" w:cs="Times New Roman"/>
          <w:b/>
          <w:color w:val="000000"/>
          <w:sz w:val="24"/>
          <w:szCs w:val="24"/>
        </w:rPr>
        <w:t>Envelope nº 02,</w:t>
      </w:r>
      <w:r w:rsidRPr="004D1BE8">
        <w:rPr>
          <w:rFonts w:ascii="Times New Roman" w:hAnsi="Times New Roman" w:cs="Times New Roman"/>
          <w:color w:val="000000"/>
          <w:sz w:val="24"/>
          <w:szCs w:val="24"/>
        </w:rPr>
        <w:t xml:space="preserve"> os Fornecedores Individuais, Grupos Informais ou Grupos Formais deverão apresentar o Projeto de Venda de Gêneros Alimentícios da Agricultura Familiar, conforme Anexos</w:t>
      </w:r>
      <w:r w:rsidRPr="004D1BE8">
        <w:rPr>
          <w:rFonts w:ascii="Times New Roman" w:hAnsi="Times New Roman" w:cs="Times New Roman"/>
          <w:color w:val="FF0000"/>
          <w:sz w:val="24"/>
          <w:szCs w:val="24"/>
        </w:rPr>
        <w:t xml:space="preserve"> </w:t>
      </w:r>
      <w:r w:rsidRPr="004D1BE8">
        <w:rPr>
          <w:rFonts w:ascii="Times New Roman" w:hAnsi="Times New Roman" w:cs="Times New Roman"/>
          <w:sz w:val="24"/>
          <w:szCs w:val="24"/>
        </w:rPr>
        <w:t>da</w:t>
      </w:r>
      <w:r w:rsidRPr="004D1BE8">
        <w:rPr>
          <w:rFonts w:ascii="Times New Roman" w:hAnsi="Times New Roman" w:cs="Times New Roman"/>
          <w:b/>
          <w:sz w:val="24"/>
          <w:szCs w:val="24"/>
        </w:rPr>
        <w:t xml:space="preserve"> Resolução nº 4, de 2 de abril de 2015, não podendo alterar sua original configuração.</w:t>
      </w:r>
    </w:p>
    <w:p w14:paraId="001FCD2E" w14:textId="65522A30" w:rsidR="007452F0" w:rsidRPr="00973FFB" w:rsidRDefault="007452F0" w:rsidP="004D1BE8">
      <w:pPr>
        <w:spacing w:after="150" w:line="360" w:lineRule="auto"/>
        <w:jc w:val="both"/>
        <w:rPr>
          <w:rFonts w:ascii="Times New Roman" w:hAnsi="Times New Roman" w:cs="Times New Roman"/>
          <w:color w:val="000000"/>
          <w:sz w:val="24"/>
          <w:szCs w:val="24"/>
        </w:rPr>
      </w:pPr>
      <w:r w:rsidRPr="00973FFB">
        <w:rPr>
          <w:rFonts w:ascii="Times New Roman" w:hAnsi="Times New Roman" w:cs="Times New Roman"/>
          <w:color w:val="000000"/>
          <w:sz w:val="24"/>
          <w:szCs w:val="24"/>
        </w:rPr>
        <w:t xml:space="preserve">5.2 </w:t>
      </w:r>
      <w:r w:rsidR="006B4E49" w:rsidRPr="00973FFB">
        <w:rPr>
          <w:rFonts w:ascii="Times New Roman" w:hAnsi="Times New Roman" w:cs="Times New Roman"/>
          <w:color w:val="000000"/>
          <w:sz w:val="24"/>
          <w:szCs w:val="24"/>
        </w:rPr>
        <w:t>A</w:t>
      </w:r>
      <w:r w:rsidRPr="00973FFB">
        <w:rPr>
          <w:rFonts w:ascii="Times New Roman" w:hAnsi="Times New Roman" w:cs="Times New Roman"/>
          <w:color w:val="000000"/>
          <w:sz w:val="24"/>
          <w:szCs w:val="24"/>
        </w:rPr>
        <w:t xml:space="preserve"> Unidade Escolar deverá, ao receber os Envelopes </w:t>
      </w:r>
      <w:proofErr w:type="spellStart"/>
      <w:r w:rsidRPr="00973FFB">
        <w:rPr>
          <w:rFonts w:ascii="Times New Roman" w:hAnsi="Times New Roman" w:cs="Times New Roman"/>
          <w:color w:val="000000"/>
          <w:sz w:val="24"/>
          <w:szCs w:val="24"/>
        </w:rPr>
        <w:t>nºs</w:t>
      </w:r>
      <w:proofErr w:type="spellEnd"/>
      <w:r w:rsidRPr="00973FFB">
        <w:rPr>
          <w:rFonts w:ascii="Times New Roman" w:hAnsi="Times New Roman" w:cs="Times New Roman"/>
          <w:color w:val="000000"/>
          <w:sz w:val="24"/>
          <w:szCs w:val="24"/>
        </w:rPr>
        <w:t xml:space="preserve"> 01 e 02, INFORMAR aos participantes sobre o LOCA</w:t>
      </w:r>
      <w:r w:rsidR="006B4E49" w:rsidRPr="00973FFB">
        <w:rPr>
          <w:rFonts w:ascii="Times New Roman" w:hAnsi="Times New Roman" w:cs="Times New Roman"/>
          <w:color w:val="000000"/>
          <w:sz w:val="24"/>
          <w:szCs w:val="24"/>
        </w:rPr>
        <w:t xml:space="preserve">L, DIA E HORA </w:t>
      </w:r>
      <w:r w:rsidR="00F25D85" w:rsidRPr="00973FFB">
        <w:rPr>
          <w:rFonts w:ascii="Times New Roman" w:hAnsi="Times New Roman" w:cs="Times New Roman"/>
          <w:color w:val="000000"/>
          <w:sz w:val="24"/>
          <w:szCs w:val="24"/>
        </w:rPr>
        <w:t>da sessão pública.</w:t>
      </w:r>
    </w:p>
    <w:p w14:paraId="1C294F14" w14:textId="65712E48" w:rsidR="00F25D85" w:rsidRPr="00973FFB" w:rsidRDefault="00F25D85" w:rsidP="004D1BE8">
      <w:pPr>
        <w:spacing w:after="150" w:line="360" w:lineRule="auto"/>
        <w:jc w:val="both"/>
        <w:rPr>
          <w:rFonts w:ascii="Times New Roman" w:hAnsi="Times New Roman" w:cs="Times New Roman"/>
          <w:color w:val="000000"/>
          <w:sz w:val="24"/>
          <w:szCs w:val="24"/>
        </w:rPr>
      </w:pPr>
      <w:r w:rsidRPr="00973FFB">
        <w:rPr>
          <w:rFonts w:ascii="Times New Roman" w:hAnsi="Times New Roman" w:cs="Times New Roman"/>
          <w:color w:val="000000"/>
          <w:sz w:val="24"/>
          <w:szCs w:val="24"/>
        </w:rPr>
        <w:t>5.2.1 A sessão pública será realizada no (</w:t>
      </w:r>
      <w:r w:rsidRPr="00973FFB">
        <w:rPr>
          <w:rFonts w:ascii="Times New Roman" w:hAnsi="Times New Roman" w:cs="Times New Roman"/>
          <w:color w:val="000000"/>
          <w:sz w:val="24"/>
          <w:szCs w:val="24"/>
          <w:highlight w:val="yellow"/>
        </w:rPr>
        <w:t>ENDEREÇO PARA ABERTURA DOS ENVELOPES INDICA</w:t>
      </w:r>
      <w:r w:rsidR="00B578C8" w:rsidRPr="00973FFB">
        <w:rPr>
          <w:rFonts w:ascii="Times New Roman" w:hAnsi="Times New Roman" w:cs="Times New Roman"/>
          <w:color w:val="000000"/>
          <w:sz w:val="24"/>
          <w:szCs w:val="24"/>
          <w:highlight w:val="yellow"/>
        </w:rPr>
        <w:t>D</w:t>
      </w:r>
      <w:r w:rsidRPr="00973FFB">
        <w:rPr>
          <w:rFonts w:ascii="Times New Roman" w:hAnsi="Times New Roman" w:cs="Times New Roman"/>
          <w:color w:val="000000"/>
          <w:sz w:val="24"/>
          <w:szCs w:val="24"/>
          <w:highlight w:val="yellow"/>
        </w:rPr>
        <w:t>O PELA COORDENAÇÃO</w:t>
      </w:r>
      <w:r w:rsidR="00B578C8" w:rsidRPr="00973FFB">
        <w:rPr>
          <w:rFonts w:ascii="Times New Roman" w:hAnsi="Times New Roman" w:cs="Times New Roman"/>
          <w:color w:val="000000"/>
          <w:sz w:val="24"/>
          <w:szCs w:val="24"/>
        </w:rPr>
        <w:t xml:space="preserve"> </w:t>
      </w:r>
      <w:r w:rsidR="00B578C8" w:rsidRPr="00973FFB">
        <w:rPr>
          <w:rFonts w:ascii="Times New Roman" w:hAnsi="Times New Roman" w:cs="Times New Roman"/>
          <w:color w:val="000000"/>
          <w:sz w:val="24"/>
          <w:szCs w:val="24"/>
          <w:highlight w:val="yellow"/>
        </w:rPr>
        <w:t>REGIONAL</w:t>
      </w:r>
      <w:r w:rsidRPr="00973FFB">
        <w:rPr>
          <w:rFonts w:ascii="Times New Roman" w:hAnsi="Times New Roman" w:cs="Times New Roman"/>
          <w:color w:val="000000"/>
          <w:sz w:val="24"/>
          <w:szCs w:val="24"/>
        </w:rPr>
        <w:t>).</w:t>
      </w:r>
    </w:p>
    <w:p w14:paraId="2DB839AA" w14:textId="702E6755" w:rsidR="00F25D85" w:rsidRPr="00973FFB" w:rsidRDefault="00F25D85" w:rsidP="004D1BE8">
      <w:pPr>
        <w:spacing w:after="150" w:line="360" w:lineRule="auto"/>
        <w:jc w:val="both"/>
        <w:rPr>
          <w:rFonts w:ascii="Times New Roman" w:hAnsi="Times New Roman" w:cs="Times New Roman"/>
          <w:color w:val="000000"/>
          <w:sz w:val="24"/>
          <w:szCs w:val="24"/>
        </w:rPr>
      </w:pPr>
      <w:r w:rsidRPr="00973FFB">
        <w:rPr>
          <w:rFonts w:ascii="Times New Roman" w:hAnsi="Times New Roman" w:cs="Times New Roman"/>
          <w:color w:val="000000"/>
          <w:sz w:val="24"/>
          <w:szCs w:val="24"/>
        </w:rPr>
        <w:t xml:space="preserve">5.2.2 </w:t>
      </w:r>
      <w:r w:rsidR="00B578C8" w:rsidRPr="00973FFB">
        <w:rPr>
          <w:rFonts w:ascii="Times New Roman" w:hAnsi="Times New Roman" w:cs="Times New Roman"/>
          <w:color w:val="000000"/>
          <w:sz w:val="24"/>
          <w:szCs w:val="24"/>
        </w:rPr>
        <w:t>É de responsabilidade da</w:t>
      </w:r>
      <w:r w:rsidRPr="00973FFB">
        <w:rPr>
          <w:rFonts w:ascii="Times New Roman" w:hAnsi="Times New Roman" w:cs="Times New Roman"/>
          <w:color w:val="000000"/>
          <w:sz w:val="24"/>
          <w:szCs w:val="24"/>
        </w:rPr>
        <w:t xml:space="preserve"> Comissão Especial de Licitação levar Notebook para elaboração da ATA</w:t>
      </w:r>
      <w:r w:rsidR="00B578C8" w:rsidRPr="00973FFB">
        <w:rPr>
          <w:rFonts w:ascii="Times New Roman" w:hAnsi="Times New Roman" w:cs="Times New Roman"/>
          <w:color w:val="000000"/>
          <w:sz w:val="24"/>
          <w:szCs w:val="24"/>
        </w:rPr>
        <w:t xml:space="preserve"> (individual da Unidade Escolar).</w:t>
      </w:r>
    </w:p>
    <w:p w14:paraId="2F414276" w14:textId="4FF2EAF6" w:rsidR="00F25D85" w:rsidRDefault="00F25D85" w:rsidP="004D1BE8">
      <w:pPr>
        <w:spacing w:after="150" w:line="360" w:lineRule="auto"/>
        <w:jc w:val="both"/>
        <w:rPr>
          <w:rFonts w:ascii="Times New Roman" w:hAnsi="Times New Roman" w:cs="Times New Roman"/>
          <w:color w:val="000000"/>
          <w:sz w:val="24"/>
          <w:szCs w:val="24"/>
        </w:rPr>
      </w:pPr>
      <w:r w:rsidRPr="00973FFB">
        <w:rPr>
          <w:rFonts w:ascii="Times New Roman" w:hAnsi="Times New Roman" w:cs="Times New Roman"/>
          <w:color w:val="000000"/>
          <w:sz w:val="24"/>
          <w:szCs w:val="24"/>
        </w:rPr>
        <w:t>5.2.3</w:t>
      </w:r>
      <w:r w:rsidR="00066EA2" w:rsidRPr="00973FFB">
        <w:rPr>
          <w:rFonts w:ascii="Times New Roman" w:hAnsi="Times New Roman" w:cs="Times New Roman"/>
          <w:color w:val="000000"/>
          <w:sz w:val="24"/>
          <w:szCs w:val="24"/>
        </w:rPr>
        <w:t xml:space="preserve"> A sessão pública de abertura dos envelopes será acompanhada</w:t>
      </w:r>
      <w:r w:rsidR="001A617E" w:rsidRPr="00973FFB">
        <w:rPr>
          <w:rFonts w:ascii="Times New Roman" w:hAnsi="Times New Roman" w:cs="Times New Roman"/>
          <w:color w:val="000000"/>
          <w:sz w:val="24"/>
          <w:szCs w:val="24"/>
        </w:rPr>
        <w:t>, da</w:t>
      </w:r>
      <w:r w:rsidR="00066EA2" w:rsidRPr="00973FFB">
        <w:rPr>
          <w:rFonts w:ascii="Times New Roman" w:hAnsi="Times New Roman" w:cs="Times New Roman"/>
          <w:color w:val="000000"/>
          <w:sz w:val="24"/>
          <w:szCs w:val="24"/>
        </w:rPr>
        <w:t xml:space="preserve"> Equipe da </w:t>
      </w:r>
      <w:r w:rsidR="001A617E" w:rsidRPr="00973FFB">
        <w:rPr>
          <w:rFonts w:ascii="Times New Roman" w:hAnsi="Times New Roman" w:cs="Times New Roman"/>
          <w:color w:val="000000"/>
          <w:sz w:val="24"/>
          <w:szCs w:val="24"/>
        </w:rPr>
        <w:t xml:space="preserve">Coordenação Regional </w:t>
      </w:r>
      <w:r w:rsidR="00545856" w:rsidRPr="00973FFB">
        <w:rPr>
          <w:rFonts w:ascii="Times New Roman" w:hAnsi="Times New Roman" w:cs="Times New Roman"/>
          <w:color w:val="000000"/>
          <w:sz w:val="24"/>
          <w:szCs w:val="24"/>
        </w:rPr>
        <w:t xml:space="preserve">de </w:t>
      </w:r>
      <w:r w:rsidR="00545856" w:rsidRPr="00973FFB">
        <w:rPr>
          <w:rFonts w:ascii="Times New Roman" w:hAnsi="Times New Roman" w:cs="Times New Roman"/>
          <w:color w:val="000000"/>
          <w:sz w:val="24"/>
          <w:szCs w:val="24"/>
          <w:highlight w:val="yellow"/>
        </w:rPr>
        <w:t>___________</w:t>
      </w:r>
      <w:r w:rsidR="00915327">
        <w:rPr>
          <w:rFonts w:ascii="Times New Roman" w:hAnsi="Times New Roman" w:cs="Times New Roman"/>
          <w:color w:val="000000"/>
          <w:sz w:val="24"/>
          <w:szCs w:val="24"/>
        </w:rPr>
        <w:t xml:space="preserve">, </w:t>
      </w:r>
      <w:r w:rsidR="001A617E" w:rsidRPr="00973FFB">
        <w:rPr>
          <w:rFonts w:ascii="Times New Roman" w:hAnsi="Times New Roman" w:cs="Times New Roman"/>
          <w:color w:val="000000"/>
          <w:sz w:val="24"/>
          <w:szCs w:val="24"/>
        </w:rPr>
        <w:t xml:space="preserve">da </w:t>
      </w:r>
      <w:r w:rsidR="005F7EF6" w:rsidRPr="00973FFB">
        <w:rPr>
          <w:rFonts w:ascii="Times New Roman" w:hAnsi="Times New Roman" w:cs="Times New Roman"/>
          <w:color w:val="000000"/>
          <w:sz w:val="24"/>
          <w:szCs w:val="24"/>
        </w:rPr>
        <w:t>Gerência de Licitação e da Gerência de Alimentação Escolar/</w:t>
      </w:r>
      <w:r w:rsidR="001A617E" w:rsidRPr="00973FFB">
        <w:rPr>
          <w:rFonts w:ascii="Times New Roman" w:hAnsi="Times New Roman" w:cs="Times New Roman"/>
          <w:color w:val="000000"/>
          <w:sz w:val="24"/>
          <w:szCs w:val="24"/>
        </w:rPr>
        <w:t>SEDUC, no sentido de ORIENTAR na análise de documentos.</w:t>
      </w:r>
    </w:p>
    <w:p w14:paraId="7C87EC41" w14:textId="05BE7D7C" w:rsidR="006B1DB1" w:rsidRPr="006B1DB1" w:rsidRDefault="006B1DB1" w:rsidP="004D1BE8">
      <w:pPr>
        <w:spacing w:after="150" w:line="360" w:lineRule="auto"/>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 xml:space="preserve">5.2.4 </w:t>
      </w:r>
      <w:r w:rsidRPr="006B1DB1">
        <w:rPr>
          <w:rFonts w:ascii="Times New Roman" w:hAnsi="Times New Roman" w:cs="Times New Roman"/>
          <w:b/>
          <w:color w:val="000000"/>
          <w:sz w:val="24"/>
          <w:szCs w:val="24"/>
          <w:u w:val="single"/>
        </w:rPr>
        <w:t>Deverá</w:t>
      </w:r>
      <w:proofErr w:type="gramEnd"/>
      <w:r w:rsidRPr="006B1DB1">
        <w:rPr>
          <w:rFonts w:ascii="Times New Roman" w:hAnsi="Times New Roman" w:cs="Times New Roman"/>
          <w:b/>
          <w:color w:val="000000"/>
          <w:sz w:val="24"/>
          <w:szCs w:val="24"/>
          <w:u w:val="single"/>
        </w:rPr>
        <w:t xml:space="preserve"> ser emitida pelo Coordenador (a) Regional</w:t>
      </w:r>
      <w:r w:rsidR="00741310">
        <w:rPr>
          <w:rFonts w:ascii="Times New Roman" w:hAnsi="Times New Roman" w:cs="Times New Roman"/>
          <w:b/>
          <w:color w:val="000000"/>
          <w:sz w:val="24"/>
          <w:szCs w:val="24"/>
          <w:u w:val="single"/>
        </w:rPr>
        <w:t>,</w:t>
      </w:r>
      <w:r w:rsidRPr="006B1DB1">
        <w:rPr>
          <w:rFonts w:ascii="Times New Roman" w:hAnsi="Times New Roman" w:cs="Times New Roman"/>
          <w:b/>
          <w:color w:val="000000"/>
          <w:sz w:val="24"/>
          <w:szCs w:val="24"/>
          <w:u w:val="single"/>
        </w:rPr>
        <w:t xml:space="preserve"> uma Portaria nomeando a Comissão Especial de Licitação da Coordenação Regional, que irá acompanhar e orientar as Unidades Escolares na análise dos documentos durante a sessão pública.</w:t>
      </w:r>
    </w:p>
    <w:p w14:paraId="5F0F18D4" w14:textId="3CA283C5" w:rsidR="007452F0" w:rsidRPr="007E1C25" w:rsidRDefault="008078D4"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5.2.5</w:t>
      </w:r>
      <w:r w:rsidR="00C70898" w:rsidRPr="00C70898">
        <w:rPr>
          <w:rFonts w:ascii="Times New Roman" w:hAnsi="Times New Roman" w:cs="Times New Roman"/>
          <w:sz w:val="24"/>
          <w:szCs w:val="24"/>
        </w:rPr>
        <w:t xml:space="preserve"> </w:t>
      </w:r>
      <w:r w:rsidR="007452F0" w:rsidRPr="00C70898">
        <w:rPr>
          <w:rFonts w:ascii="Times New Roman" w:hAnsi="Times New Roman" w:cs="Times New Roman"/>
          <w:sz w:val="24"/>
          <w:szCs w:val="24"/>
        </w:rPr>
        <w:t>A Relação dos Proponentes e o Resultado da Seleção dos projetos de venda serão apresentados em sessão pública e registrada em Ata, após o término do praz</w:t>
      </w:r>
      <w:r w:rsidR="002F135C" w:rsidRPr="00C70898">
        <w:rPr>
          <w:rFonts w:ascii="Times New Roman" w:hAnsi="Times New Roman" w:cs="Times New Roman"/>
          <w:sz w:val="24"/>
          <w:szCs w:val="24"/>
        </w:rPr>
        <w:t xml:space="preserve">o de apresentação dos projetos e enviada </w:t>
      </w:r>
      <w:r w:rsidR="00190914" w:rsidRPr="00C70898">
        <w:rPr>
          <w:rFonts w:ascii="Times New Roman" w:hAnsi="Times New Roman" w:cs="Times New Roman"/>
          <w:sz w:val="24"/>
          <w:szCs w:val="24"/>
        </w:rPr>
        <w:t xml:space="preserve">imediatamente </w:t>
      </w:r>
      <w:r w:rsidR="002F135C" w:rsidRPr="00C70898">
        <w:rPr>
          <w:rFonts w:ascii="Times New Roman" w:hAnsi="Times New Roman" w:cs="Times New Roman"/>
          <w:sz w:val="24"/>
          <w:szCs w:val="24"/>
        </w:rPr>
        <w:t>ao (s) forne</w:t>
      </w:r>
      <w:r w:rsidR="00B578C8" w:rsidRPr="00C70898">
        <w:rPr>
          <w:rFonts w:ascii="Times New Roman" w:hAnsi="Times New Roman" w:cs="Times New Roman"/>
          <w:sz w:val="24"/>
          <w:szCs w:val="24"/>
        </w:rPr>
        <w:t xml:space="preserve">cedor (es) no e-mail (válido) </w:t>
      </w:r>
      <w:r w:rsidR="002F135C" w:rsidRPr="00C70898">
        <w:rPr>
          <w:rFonts w:ascii="Times New Roman" w:hAnsi="Times New Roman" w:cs="Times New Roman"/>
          <w:sz w:val="24"/>
          <w:szCs w:val="24"/>
        </w:rPr>
        <w:t>informado no Projeto de Venda</w:t>
      </w:r>
      <w:r w:rsidR="00B578C8" w:rsidRPr="00C70898">
        <w:rPr>
          <w:rFonts w:ascii="Times New Roman" w:hAnsi="Times New Roman" w:cs="Times New Roman"/>
          <w:sz w:val="24"/>
          <w:szCs w:val="24"/>
        </w:rPr>
        <w:t xml:space="preserve">, conforme </w:t>
      </w:r>
      <w:r w:rsidR="00B578C8" w:rsidRPr="007E1C25">
        <w:rPr>
          <w:rFonts w:ascii="Times New Roman" w:hAnsi="Times New Roman" w:cs="Times New Roman"/>
          <w:sz w:val="24"/>
          <w:szCs w:val="24"/>
        </w:rPr>
        <w:t xml:space="preserve">Modelo disponibilizado no site e Processo Mãe nº </w:t>
      </w:r>
      <w:r w:rsidR="00B578C8" w:rsidRPr="007E1C25">
        <w:rPr>
          <w:rFonts w:ascii="Times New Roman" w:hAnsi="Times New Roman" w:cs="Times New Roman"/>
          <w:b/>
          <w:sz w:val="24"/>
          <w:szCs w:val="24"/>
        </w:rPr>
        <w:t>2019.0000</w:t>
      </w:r>
      <w:r w:rsidR="00C70898" w:rsidRPr="007E1C25">
        <w:rPr>
          <w:rFonts w:ascii="Times New Roman" w:hAnsi="Times New Roman" w:cs="Times New Roman"/>
          <w:b/>
          <w:sz w:val="24"/>
          <w:szCs w:val="24"/>
        </w:rPr>
        <w:t>.606.0406.</w:t>
      </w:r>
    </w:p>
    <w:p w14:paraId="613862EB" w14:textId="69704EE5" w:rsidR="007452F0" w:rsidRPr="007E1C25" w:rsidRDefault="008078D4"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5.2.6</w:t>
      </w:r>
      <w:r w:rsidR="007452F0" w:rsidRPr="007E1C25">
        <w:rPr>
          <w:rFonts w:ascii="Times New Roman" w:hAnsi="Times New Roman" w:cs="Times New Roman"/>
          <w:sz w:val="24"/>
          <w:szCs w:val="24"/>
        </w:rPr>
        <w:t xml:space="preserve"> </w:t>
      </w:r>
      <w:r w:rsidR="00B578C8" w:rsidRPr="007E1C25">
        <w:rPr>
          <w:rFonts w:ascii="Times New Roman" w:hAnsi="Times New Roman" w:cs="Times New Roman"/>
          <w:sz w:val="24"/>
          <w:szCs w:val="24"/>
        </w:rPr>
        <w:t>A</w:t>
      </w:r>
      <w:r w:rsidR="007452F0" w:rsidRPr="007E1C25">
        <w:rPr>
          <w:rFonts w:ascii="Times New Roman" w:hAnsi="Times New Roman" w:cs="Times New Roman"/>
          <w:sz w:val="24"/>
          <w:szCs w:val="24"/>
        </w:rPr>
        <w:t xml:space="preserve"> Ata </w:t>
      </w:r>
      <w:r w:rsidR="00B578C8" w:rsidRPr="007E1C25">
        <w:rPr>
          <w:rFonts w:ascii="Times New Roman" w:hAnsi="Times New Roman" w:cs="Times New Roman"/>
          <w:sz w:val="24"/>
          <w:szCs w:val="24"/>
        </w:rPr>
        <w:t xml:space="preserve">deverá ser </w:t>
      </w:r>
      <w:r w:rsidR="007452F0" w:rsidRPr="007E1C25">
        <w:rPr>
          <w:rFonts w:ascii="Times New Roman" w:hAnsi="Times New Roman" w:cs="Times New Roman"/>
          <w:sz w:val="24"/>
          <w:szCs w:val="24"/>
        </w:rPr>
        <w:t xml:space="preserve">afixada, no mesmo dia, no Quadro Mural da Unidade Escolar. </w:t>
      </w:r>
    </w:p>
    <w:p w14:paraId="7F5EEE56" w14:textId="4AAF3596" w:rsidR="00190914" w:rsidRPr="007E1C25" w:rsidRDefault="008078D4"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5.2.7</w:t>
      </w:r>
      <w:r w:rsidR="00190914" w:rsidRPr="007E1C25">
        <w:rPr>
          <w:rFonts w:ascii="Times New Roman" w:hAnsi="Times New Roman" w:cs="Times New Roman"/>
          <w:sz w:val="24"/>
          <w:szCs w:val="24"/>
        </w:rPr>
        <w:t xml:space="preserve"> A Comissão Especial de Licitação deverá estar presente</w:t>
      </w:r>
      <w:r w:rsidR="00B578C8" w:rsidRPr="007E1C25">
        <w:rPr>
          <w:rFonts w:ascii="Times New Roman" w:hAnsi="Times New Roman" w:cs="Times New Roman"/>
          <w:sz w:val="24"/>
          <w:szCs w:val="24"/>
        </w:rPr>
        <w:t>, munida dos Envelopes nº 1 e 2</w:t>
      </w:r>
      <w:r w:rsidR="00D94BB1">
        <w:rPr>
          <w:rFonts w:ascii="Times New Roman" w:hAnsi="Times New Roman" w:cs="Times New Roman"/>
          <w:sz w:val="24"/>
          <w:szCs w:val="24"/>
        </w:rPr>
        <w:t xml:space="preserve">, o Edital impresso, </w:t>
      </w:r>
      <w:proofErr w:type="spellStart"/>
      <w:r w:rsidR="00D94BB1">
        <w:rPr>
          <w:rFonts w:ascii="Times New Roman" w:hAnsi="Times New Roman" w:cs="Times New Roman"/>
          <w:sz w:val="24"/>
          <w:szCs w:val="24"/>
        </w:rPr>
        <w:t>C</w:t>
      </w:r>
      <w:r w:rsidR="00190914" w:rsidRPr="007E1C25">
        <w:rPr>
          <w:rFonts w:ascii="Times New Roman" w:hAnsi="Times New Roman" w:cs="Times New Roman"/>
          <w:sz w:val="24"/>
          <w:szCs w:val="24"/>
        </w:rPr>
        <w:t>he</w:t>
      </w:r>
      <w:r w:rsidR="00B578C8" w:rsidRPr="007E1C25">
        <w:rPr>
          <w:rFonts w:ascii="Times New Roman" w:hAnsi="Times New Roman" w:cs="Times New Roman"/>
          <w:sz w:val="24"/>
          <w:szCs w:val="24"/>
        </w:rPr>
        <w:t>k</w:t>
      </w:r>
      <w:proofErr w:type="spellEnd"/>
      <w:r w:rsidR="00D94BB1">
        <w:rPr>
          <w:rFonts w:ascii="Times New Roman" w:hAnsi="Times New Roman" w:cs="Times New Roman"/>
          <w:sz w:val="24"/>
          <w:szCs w:val="24"/>
        </w:rPr>
        <w:t xml:space="preserve"> </w:t>
      </w:r>
      <w:proofErr w:type="spellStart"/>
      <w:r w:rsidR="00D94BB1">
        <w:rPr>
          <w:rFonts w:ascii="Times New Roman" w:hAnsi="Times New Roman" w:cs="Times New Roman"/>
          <w:sz w:val="24"/>
          <w:szCs w:val="24"/>
        </w:rPr>
        <w:t>L</w:t>
      </w:r>
      <w:r w:rsidR="00190914" w:rsidRPr="007E1C25">
        <w:rPr>
          <w:rFonts w:ascii="Times New Roman" w:hAnsi="Times New Roman" w:cs="Times New Roman"/>
          <w:sz w:val="24"/>
          <w:szCs w:val="24"/>
        </w:rPr>
        <w:t>ist</w:t>
      </w:r>
      <w:proofErr w:type="spellEnd"/>
      <w:r w:rsidR="00190914" w:rsidRPr="007E1C25">
        <w:rPr>
          <w:rFonts w:ascii="Times New Roman" w:hAnsi="Times New Roman" w:cs="Times New Roman"/>
          <w:sz w:val="24"/>
          <w:szCs w:val="24"/>
        </w:rPr>
        <w:t xml:space="preserve"> </w:t>
      </w:r>
      <w:r w:rsidR="00DB2B36" w:rsidRPr="007E1C25">
        <w:rPr>
          <w:rFonts w:ascii="Times New Roman" w:hAnsi="Times New Roman" w:cs="Times New Roman"/>
          <w:sz w:val="24"/>
          <w:szCs w:val="24"/>
        </w:rPr>
        <w:t xml:space="preserve">e material de escritório que possa vir a utilizar (caneta, fita crepe, cola branca, pasta, </w:t>
      </w:r>
      <w:r w:rsidR="00B578C8" w:rsidRPr="007E1C25">
        <w:rPr>
          <w:rFonts w:ascii="Times New Roman" w:hAnsi="Times New Roman" w:cs="Times New Roman"/>
          <w:sz w:val="24"/>
          <w:szCs w:val="24"/>
        </w:rPr>
        <w:t xml:space="preserve">grampeador, </w:t>
      </w:r>
      <w:r w:rsidR="00DB2B36" w:rsidRPr="007E1C25">
        <w:rPr>
          <w:rFonts w:ascii="Times New Roman" w:hAnsi="Times New Roman" w:cs="Times New Roman"/>
          <w:sz w:val="24"/>
          <w:szCs w:val="24"/>
        </w:rPr>
        <w:t>envelopes).</w:t>
      </w:r>
    </w:p>
    <w:p w14:paraId="2FD883A4" w14:textId="2F3CE771" w:rsidR="00DB2B36" w:rsidRPr="000B4A4C" w:rsidRDefault="00DB2B36" w:rsidP="004D1BE8">
      <w:pPr>
        <w:spacing w:after="150" w:line="360" w:lineRule="auto"/>
        <w:jc w:val="both"/>
        <w:rPr>
          <w:rFonts w:ascii="Times New Roman" w:hAnsi="Times New Roman" w:cs="Times New Roman"/>
          <w:sz w:val="24"/>
          <w:szCs w:val="24"/>
        </w:rPr>
      </w:pPr>
      <w:r w:rsidRPr="000B4A4C">
        <w:rPr>
          <w:rFonts w:ascii="Times New Roman" w:hAnsi="Times New Roman" w:cs="Times New Roman"/>
          <w:sz w:val="24"/>
          <w:szCs w:val="24"/>
        </w:rPr>
        <w:t>5.</w:t>
      </w:r>
      <w:r w:rsidR="008078D4">
        <w:rPr>
          <w:rFonts w:ascii="Times New Roman" w:hAnsi="Times New Roman" w:cs="Times New Roman"/>
          <w:sz w:val="24"/>
          <w:szCs w:val="24"/>
        </w:rPr>
        <w:t>2.8</w:t>
      </w:r>
      <w:r w:rsidRPr="000B4A4C">
        <w:rPr>
          <w:rFonts w:ascii="Times New Roman" w:hAnsi="Times New Roman" w:cs="Times New Roman"/>
          <w:sz w:val="24"/>
          <w:szCs w:val="24"/>
        </w:rPr>
        <w:t xml:space="preserve"> Será de responsabilidade da Comissão Especial de Licitação, a guarda de toda a documentação. Em nenhum momento a Coordenação</w:t>
      </w:r>
      <w:r w:rsidR="00DA22DF" w:rsidRPr="000B4A4C">
        <w:rPr>
          <w:rFonts w:ascii="Times New Roman" w:hAnsi="Times New Roman" w:cs="Times New Roman"/>
          <w:sz w:val="24"/>
          <w:szCs w:val="24"/>
        </w:rPr>
        <w:t xml:space="preserve"> Regional</w:t>
      </w:r>
      <w:r w:rsidRPr="000B4A4C">
        <w:rPr>
          <w:rFonts w:ascii="Times New Roman" w:hAnsi="Times New Roman" w:cs="Times New Roman"/>
          <w:sz w:val="24"/>
          <w:szCs w:val="24"/>
        </w:rPr>
        <w:t xml:space="preserve"> zelará pelos seus pertences.</w:t>
      </w:r>
    </w:p>
    <w:p w14:paraId="14B6B935" w14:textId="039F7B1C" w:rsidR="00DB2B36" w:rsidRDefault="008078D4" w:rsidP="004D1BE8">
      <w:pPr>
        <w:spacing w:after="150" w:line="360" w:lineRule="auto"/>
        <w:jc w:val="both"/>
        <w:rPr>
          <w:rFonts w:ascii="Times New Roman" w:hAnsi="Times New Roman" w:cs="Times New Roman"/>
          <w:b/>
          <w:sz w:val="24"/>
          <w:szCs w:val="24"/>
        </w:rPr>
      </w:pPr>
      <w:r>
        <w:rPr>
          <w:rFonts w:ascii="Times New Roman" w:hAnsi="Times New Roman" w:cs="Times New Roman"/>
          <w:b/>
          <w:sz w:val="24"/>
          <w:szCs w:val="24"/>
        </w:rPr>
        <w:t>5.2.9</w:t>
      </w:r>
      <w:r w:rsidR="00DB2B36" w:rsidRPr="00B33B39">
        <w:rPr>
          <w:rFonts w:ascii="Times New Roman" w:hAnsi="Times New Roman" w:cs="Times New Roman"/>
          <w:b/>
          <w:sz w:val="24"/>
          <w:szCs w:val="24"/>
        </w:rPr>
        <w:t xml:space="preserve"> </w:t>
      </w:r>
      <w:r w:rsidR="000B4A4C" w:rsidRPr="00B33B39">
        <w:rPr>
          <w:rFonts w:ascii="Times New Roman" w:hAnsi="Times New Roman" w:cs="Times New Roman"/>
          <w:b/>
          <w:sz w:val="24"/>
          <w:szCs w:val="24"/>
        </w:rPr>
        <w:t>TANTO O SERVIDOR INDICADO PELA CRE, QUANTO OS MEMBROS DA COMISSÃO ESPECIAL DE LICITAÇÃO DA UNIDADE ESCOLAR, BEM COMO O PRESIDENTE DO CONSELHO ESCOLAR DEVERÃO SER CONHECEDORES DA RESOLUÇÃO N.º 26 DE 17 DE JUNHO DE 2013, RESOLUÇÃO N.º 4, DE 2 DE ABRIL DE 2015, ALTERADA A REDAÇÃO DOS ARTIGOS 25 A 32, A RESOLUÇÃO N.º 1 DE 8 DE FEVEREIRO DE 2017, QUE ALTERA O VALOR </w:t>
      </w:r>
      <w:r w:rsidR="000B4A4C" w:rsidRPr="00B33B39">
        <w:rPr>
          <w:rStyle w:val="nfase"/>
          <w:rFonts w:ascii="Times New Roman" w:hAnsi="Times New Roman" w:cs="Times New Roman"/>
          <w:b/>
          <w:sz w:val="24"/>
          <w:szCs w:val="24"/>
        </w:rPr>
        <w:t>PER CAPITA,</w:t>
      </w:r>
      <w:r w:rsidR="000B4A4C" w:rsidRPr="00B33B39">
        <w:rPr>
          <w:rFonts w:ascii="Times New Roman" w:hAnsi="Times New Roman" w:cs="Times New Roman"/>
          <w:b/>
          <w:sz w:val="24"/>
          <w:szCs w:val="24"/>
        </w:rPr>
        <w:t xml:space="preserve"> A LEI DE LICITAÇÕES N.º 8.666 DE 21 DE JUNHO DE 1993,  DO </w:t>
      </w:r>
      <w:r w:rsidR="000B4A4C" w:rsidRPr="00B33B39">
        <w:rPr>
          <w:rFonts w:ascii="Times New Roman" w:hAnsi="Times New Roman" w:cs="Times New Roman"/>
          <w:b/>
          <w:sz w:val="24"/>
          <w:szCs w:val="24"/>
          <w:u w:val="single"/>
        </w:rPr>
        <w:t xml:space="preserve">MANUAL DE AQUISIÇÃO DE PRODUTOS DA AGRICULTURA FAMILIAR PARA A ALIMENTAÇÃO ESCOLAR  - PNAE, 2ª EDIÇÃO – VERSÃO ATUALIZADA COM A RESOLUÇÃO CD/FNDE Nº 04/2015 E </w:t>
      </w:r>
      <w:r w:rsidR="000B4A4C" w:rsidRPr="00B33B39">
        <w:rPr>
          <w:rFonts w:ascii="Times New Roman" w:hAnsi="Times New Roman" w:cs="Times New Roman"/>
          <w:b/>
          <w:sz w:val="24"/>
          <w:szCs w:val="24"/>
        </w:rPr>
        <w:t>DA LEI N° 5.764/1971 DAS COOPERATIVAS ANEXADOS NO PROCESSO MÃE.</w:t>
      </w:r>
    </w:p>
    <w:p w14:paraId="74F277F3" w14:textId="6E8A5068" w:rsidR="00C71112" w:rsidRPr="00B33B39" w:rsidRDefault="008078D4" w:rsidP="004D1BE8">
      <w:pPr>
        <w:spacing w:after="150" w:line="360" w:lineRule="auto"/>
        <w:jc w:val="both"/>
        <w:rPr>
          <w:rFonts w:ascii="Times New Roman" w:hAnsi="Times New Roman" w:cs="Times New Roman"/>
          <w:b/>
          <w:sz w:val="24"/>
          <w:szCs w:val="24"/>
        </w:rPr>
      </w:pPr>
      <w:r>
        <w:rPr>
          <w:rFonts w:ascii="Times New Roman" w:hAnsi="Times New Roman" w:cs="Times New Roman"/>
          <w:b/>
          <w:sz w:val="24"/>
          <w:szCs w:val="24"/>
        </w:rPr>
        <w:t>5.2.10</w:t>
      </w:r>
      <w:r w:rsidR="00C71112">
        <w:rPr>
          <w:rFonts w:ascii="Times New Roman" w:hAnsi="Times New Roman" w:cs="Times New Roman"/>
          <w:b/>
          <w:sz w:val="24"/>
          <w:szCs w:val="24"/>
        </w:rPr>
        <w:t xml:space="preserve"> A participação de Representantes da </w:t>
      </w:r>
      <w:r w:rsidR="006B1DB1">
        <w:rPr>
          <w:rFonts w:ascii="Times New Roman" w:hAnsi="Times New Roman" w:cs="Times New Roman"/>
          <w:b/>
          <w:sz w:val="24"/>
          <w:szCs w:val="24"/>
        </w:rPr>
        <w:t>GEL</w:t>
      </w:r>
      <w:r w:rsidR="00654ADD">
        <w:rPr>
          <w:rFonts w:ascii="Times New Roman" w:hAnsi="Times New Roman" w:cs="Times New Roman"/>
          <w:b/>
          <w:sz w:val="24"/>
          <w:szCs w:val="24"/>
        </w:rPr>
        <w:t>/GEMES/</w:t>
      </w:r>
      <w:r w:rsidR="00C71112">
        <w:rPr>
          <w:rFonts w:ascii="Times New Roman" w:hAnsi="Times New Roman" w:cs="Times New Roman"/>
          <w:b/>
          <w:sz w:val="24"/>
          <w:szCs w:val="24"/>
        </w:rPr>
        <w:t xml:space="preserve">SEDUC, restringe apenas na fase da Habilitação e Seleção dos Fornecedores, </w:t>
      </w:r>
      <w:r w:rsidR="00BB36D9">
        <w:rPr>
          <w:rFonts w:ascii="Times New Roman" w:hAnsi="Times New Roman" w:cs="Times New Roman"/>
          <w:b/>
          <w:sz w:val="24"/>
          <w:szCs w:val="24"/>
        </w:rPr>
        <w:t xml:space="preserve">ou seja, </w:t>
      </w:r>
      <w:r w:rsidR="00BB36D9" w:rsidRPr="00BB36D9">
        <w:rPr>
          <w:rFonts w:ascii="Times New Roman" w:hAnsi="Times New Roman" w:cs="Times New Roman"/>
          <w:b/>
          <w:sz w:val="24"/>
          <w:szCs w:val="24"/>
          <w:u w:val="single"/>
        </w:rPr>
        <w:t>somente na abertura dos envelopes</w:t>
      </w:r>
      <w:r w:rsidR="00BB36D9">
        <w:rPr>
          <w:rFonts w:ascii="Times New Roman" w:hAnsi="Times New Roman" w:cs="Times New Roman"/>
          <w:b/>
          <w:sz w:val="24"/>
          <w:szCs w:val="24"/>
        </w:rPr>
        <w:t xml:space="preserve">, </w:t>
      </w:r>
      <w:r w:rsidR="00C71112">
        <w:rPr>
          <w:rFonts w:ascii="Times New Roman" w:hAnsi="Times New Roman" w:cs="Times New Roman"/>
          <w:b/>
          <w:sz w:val="24"/>
          <w:szCs w:val="24"/>
        </w:rPr>
        <w:t xml:space="preserve">sendo que as demais fases permanecem inalteradas e devem ser seguidas </w:t>
      </w:r>
      <w:r w:rsidR="00A75937">
        <w:rPr>
          <w:rFonts w:ascii="Times New Roman" w:hAnsi="Times New Roman" w:cs="Times New Roman"/>
          <w:b/>
          <w:sz w:val="24"/>
          <w:szCs w:val="24"/>
        </w:rPr>
        <w:t xml:space="preserve">pela Comissão Especial de Licitação da Unidade Escolar, </w:t>
      </w:r>
      <w:r w:rsidR="00C71112">
        <w:rPr>
          <w:rFonts w:ascii="Times New Roman" w:hAnsi="Times New Roman" w:cs="Times New Roman"/>
          <w:b/>
          <w:sz w:val="24"/>
          <w:szCs w:val="24"/>
        </w:rPr>
        <w:t>conforme o Edital.</w:t>
      </w:r>
    </w:p>
    <w:p w14:paraId="3405ED64" w14:textId="3DEAB379" w:rsidR="007452F0" w:rsidRPr="004D1BE8" w:rsidRDefault="008078D4"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5..2.11</w:t>
      </w:r>
      <w:r w:rsidR="007452F0" w:rsidRPr="004D1BE8">
        <w:rPr>
          <w:rFonts w:ascii="Times New Roman" w:hAnsi="Times New Roman" w:cs="Times New Roman"/>
          <w:sz w:val="24"/>
          <w:szCs w:val="24"/>
        </w:rPr>
        <w:t xml:space="preserve"> O (s) projeto (s) de venda a ser (em) contratado (s) será (</w:t>
      </w:r>
      <w:proofErr w:type="spellStart"/>
      <w:r w:rsidR="007452F0" w:rsidRPr="004D1BE8">
        <w:rPr>
          <w:rFonts w:ascii="Times New Roman" w:hAnsi="Times New Roman" w:cs="Times New Roman"/>
          <w:sz w:val="24"/>
          <w:szCs w:val="24"/>
        </w:rPr>
        <w:t>ão</w:t>
      </w:r>
      <w:proofErr w:type="spellEnd"/>
      <w:r w:rsidR="007452F0" w:rsidRPr="004D1BE8">
        <w:rPr>
          <w:rFonts w:ascii="Times New Roman" w:hAnsi="Times New Roman" w:cs="Times New Roman"/>
          <w:sz w:val="24"/>
          <w:szCs w:val="24"/>
        </w:rPr>
        <w:t xml:space="preserve">) selecionado (s) conforme critérios estabelecidos pelo art. 25 da Resolução n° 26, de 17 de junho de 2013 - </w:t>
      </w:r>
      <w:r w:rsidR="007452F0" w:rsidRPr="004D1BE8">
        <w:rPr>
          <w:rFonts w:ascii="Times New Roman" w:hAnsi="Times New Roman" w:cs="Times New Roman"/>
          <w:sz w:val="24"/>
          <w:szCs w:val="24"/>
          <w:u w:val="single"/>
        </w:rPr>
        <w:t>(alterada pela Resolução nº 4, de 2 de abril de 2015).</w:t>
      </w:r>
      <w:r w:rsidR="007452F0" w:rsidRPr="004D1BE8">
        <w:rPr>
          <w:rFonts w:ascii="Times New Roman" w:hAnsi="Times New Roman" w:cs="Times New Roman"/>
          <w:sz w:val="24"/>
          <w:szCs w:val="24"/>
        </w:rPr>
        <w:t xml:space="preserve"> </w:t>
      </w:r>
    </w:p>
    <w:p w14:paraId="6270E187" w14:textId="2AE185EE" w:rsidR="007452F0" w:rsidRPr="004D1BE8" w:rsidRDefault="00CA7892"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5.</w:t>
      </w:r>
      <w:r w:rsidR="008078D4">
        <w:rPr>
          <w:rFonts w:ascii="Times New Roman" w:hAnsi="Times New Roman" w:cs="Times New Roman"/>
          <w:sz w:val="24"/>
          <w:szCs w:val="24"/>
        </w:rPr>
        <w:t>.2.12</w:t>
      </w:r>
      <w:r w:rsidR="007452F0" w:rsidRPr="004D1BE8">
        <w:rPr>
          <w:rFonts w:ascii="Times New Roman" w:hAnsi="Times New Roman" w:cs="Times New Roman"/>
          <w:sz w:val="24"/>
          <w:szCs w:val="24"/>
        </w:rPr>
        <w:t xml:space="preserve"> Devem constar nos Projetos de Venda de Gêneros Alimentícios da Agricultura Familiar o nome, o CPF e nº da DAP Física de cada agricultor familiar fornecedor quando se tratar de Fornecedor Individual ou Grupo Informal, e o CNPJ e DAP jurídica da organização produtiva quando se tratar de Grupo Formal;</w:t>
      </w:r>
    </w:p>
    <w:p w14:paraId="08186020" w14:textId="1490B976" w:rsidR="0053746E" w:rsidRDefault="008078D4" w:rsidP="004D1BE8">
      <w:pPr>
        <w:spacing w:after="150" w:line="360" w:lineRule="auto"/>
        <w:jc w:val="both"/>
        <w:rPr>
          <w:rFonts w:ascii="Times New Roman" w:eastAsia="Calibri" w:hAnsi="Times New Roman" w:cs="Times New Roman"/>
          <w:color w:val="000000"/>
          <w:sz w:val="24"/>
          <w:szCs w:val="24"/>
        </w:rPr>
      </w:pPr>
      <w:proofErr w:type="gramStart"/>
      <w:r>
        <w:rPr>
          <w:rFonts w:ascii="Times New Roman" w:hAnsi="Times New Roman" w:cs="Times New Roman"/>
          <w:sz w:val="24"/>
          <w:szCs w:val="24"/>
        </w:rPr>
        <w:lastRenderedPageBreak/>
        <w:t>5.2.12</w:t>
      </w:r>
      <w:r w:rsidR="007452F0" w:rsidRPr="004D1BE8">
        <w:rPr>
          <w:rFonts w:ascii="Times New Roman" w:hAnsi="Times New Roman" w:cs="Times New Roman"/>
          <w:sz w:val="24"/>
          <w:szCs w:val="24"/>
        </w:rPr>
        <w:t xml:space="preserve"> </w:t>
      </w:r>
      <w:r w:rsidR="007452F0" w:rsidRPr="004D1BE8">
        <w:rPr>
          <w:rFonts w:ascii="Times New Roman" w:eastAsia="Calibri" w:hAnsi="Times New Roman" w:cs="Times New Roman"/>
          <w:color w:val="000000"/>
          <w:sz w:val="24"/>
          <w:szCs w:val="24"/>
        </w:rPr>
        <w:t>Os</w:t>
      </w:r>
      <w:proofErr w:type="gramEnd"/>
      <w:r w:rsidR="007452F0" w:rsidRPr="004D1BE8">
        <w:rPr>
          <w:rFonts w:ascii="Times New Roman" w:eastAsia="Calibri" w:hAnsi="Times New Roman" w:cs="Times New Roman"/>
          <w:color w:val="000000"/>
          <w:sz w:val="24"/>
          <w:szCs w:val="24"/>
        </w:rPr>
        <w:t xml:space="preserve"> participantes poderão ser convocados a prestarem esclarecimentos ou informações complementares, verbais ou por escrito, a respeito de documentos ou propostas apresentadas, sem que isso implique em modificações de condições originalmente propostas, sendo esse item de autonomia da Comissão Julgadora.</w:t>
      </w:r>
    </w:p>
    <w:p w14:paraId="58A6D46E" w14:textId="77777777" w:rsidR="0053746E" w:rsidRPr="0053746E" w:rsidRDefault="0053746E" w:rsidP="0053746E">
      <w:pPr>
        <w:pStyle w:val="tabelatextoalinhadoesquerda"/>
        <w:spacing w:before="0" w:beforeAutospacing="0" w:after="0" w:afterAutospacing="0"/>
        <w:ind w:left="60" w:right="60"/>
        <w:jc w:val="both"/>
        <w:rPr>
          <w:color w:val="000000"/>
          <w:sz w:val="22"/>
          <w:szCs w:val="22"/>
        </w:rPr>
      </w:pPr>
    </w:p>
    <w:p w14:paraId="496B7A89" w14:textId="77777777" w:rsidR="007452F0" w:rsidRPr="004D1BE8" w:rsidRDefault="007452F0" w:rsidP="004D1BE8">
      <w:pPr>
        <w:spacing w:after="150" w:line="360" w:lineRule="auto"/>
        <w:jc w:val="both"/>
        <w:rPr>
          <w:rFonts w:ascii="Times New Roman" w:eastAsia="Calibri" w:hAnsi="Times New Roman" w:cs="Times New Roman"/>
          <w:b/>
          <w:sz w:val="24"/>
          <w:szCs w:val="24"/>
        </w:rPr>
      </w:pPr>
      <w:r w:rsidRPr="004D1BE8">
        <w:rPr>
          <w:rFonts w:ascii="Times New Roman" w:eastAsia="Calibri" w:hAnsi="Times New Roman" w:cs="Times New Roman"/>
          <w:b/>
          <w:sz w:val="24"/>
          <w:szCs w:val="24"/>
        </w:rPr>
        <w:t>6. DA IMPUGNAÇÃO DO EDITAL</w:t>
      </w:r>
    </w:p>
    <w:p w14:paraId="3B48C0A6"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eastAsia="Calibri" w:hAnsi="Times New Roman" w:cs="Times New Roman"/>
          <w:sz w:val="24"/>
          <w:szCs w:val="24"/>
        </w:rPr>
        <w:t xml:space="preserve">6.1 Qualquer pessoa física ou jurídica é parte legítima para impugnar o presente edital se constatada irregularidade na aplicação da Lei, devendo protocolar o pedido </w:t>
      </w:r>
      <w:r w:rsidRPr="004D1BE8">
        <w:rPr>
          <w:rFonts w:ascii="Times New Roman" w:eastAsia="Calibri" w:hAnsi="Times New Roman" w:cs="Times New Roman"/>
          <w:b/>
          <w:sz w:val="24"/>
          <w:szCs w:val="24"/>
        </w:rPr>
        <w:t>até 03 (três) dias úteis</w:t>
      </w:r>
      <w:r w:rsidRPr="004D1BE8">
        <w:rPr>
          <w:rFonts w:ascii="Times New Roman" w:eastAsia="Calibri" w:hAnsi="Times New Roman" w:cs="Times New Roman"/>
          <w:sz w:val="24"/>
          <w:szCs w:val="24"/>
        </w:rPr>
        <w:t xml:space="preserve"> antes da data fixada para a abertura dos envelopes de habilitação. </w:t>
      </w:r>
    </w:p>
    <w:p w14:paraId="711362D7"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eastAsia="Calibri" w:hAnsi="Times New Roman" w:cs="Times New Roman"/>
          <w:sz w:val="24"/>
          <w:szCs w:val="24"/>
        </w:rPr>
        <w:t xml:space="preserve">6.2 Decairá do direito de impugnar os termos deste edital perante a administração o interessado que não o fizer no prazo estipulado acima. </w:t>
      </w:r>
    </w:p>
    <w:p w14:paraId="0FC3B756" w14:textId="77777777" w:rsidR="007452F0" w:rsidRPr="004D1BE8" w:rsidRDefault="007452F0" w:rsidP="004D1BE8">
      <w:pPr>
        <w:spacing w:after="150" w:line="360" w:lineRule="auto"/>
        <w:jc w:val="both"/>
        <w:rPr>
          <w:rFonts w:ascii="Times New Roman" w:eastAsia="Calibri" w:hAnsi="Times New Roman" w:cs="Times New Roman"/>
          <w:sz w:val="24"/>
          <w:szCs w:val="24"/>
        </w:rPr>
      </w:pPr>
      <w:r w:rsidRPr="004D1BE8">
        <w:rPr>
          <w:rFonts w:ascii="Times New Roman" w:eastAsia="Calibri" w:hAnsi="Times New Roman" w:cs="Times New Roman"/>
          <w:sz w:val="24"/>
          <w:szCs w:val="24"/>
        </w:rPr>
        <w:t xml:space="preserve">6.3 Não será reconhecida impugnação sem nome/razão social, CPF/CNPJ, endereço, telefone, data, assinatura do impugnante e sendo pessoa jurídica, deverá estar acompanhada de documento que comprove a representatividade de quem assina a impugnação. </w:t>
      </w:r>
    </w:p>
    <w:p w14:paraId="1053DACD" w14:textId="1C8E73E3" w:rsidR="00A75937" w:rsidRDefault="007452F0" w:rsidP="004D1BE8">
      <w:pPr>
        <w:spacing w:after="150" w:line="360" w:lineRule="auto"/>
        <w:jc w:val="both"/>
        <w:rPr>
          <w:rFonts w:ascii="Times New Roman" w:eastAsia="Calibri" w:hAnsi="Times New Roman" w:cs="Times New Roman"/>
          <w:sz w:val="24"/>
          <w:szCs w:val="24"/>
        </w:rPr>
      </w:pPr>
      <w:proofErr w:type="gramStart"/>
      <w:r w:rsidRPr="004D1BE8">
        <w:rPr>
          <w:rFonts w:ascii="Times New Roman" w:eastAsia="Calibri" w:hAnsi="Times New Roman" w:cs="Times New Roman"/>
          <w:sz w:val="24"/>
          <w:szCs w:val="24"/>
        </w:rPr>
        <w:t>6.4 No</w:t>
      </w:r>
      <w:proofErr w:type="gramEnd"/>
      <w:r w:rsidRPr="004D1BE8">
        <w:rPr>
          <w:rFonts w:ascii="Times New Roman" w:eastAsia="Calibri" w:hAnsi="Times New Roman" w:cs="Times New Roman"/>
          <w:sz w:val="24"/>
          <w:szCs w:val="24"/>
        </w:rPr>
        <w:t xml:space="preserve"> caso de impugnação encaminhada por e-mail, cabe ao interessado certificar-se do recebimento, não cabendo a Comissão de Licitação nenhuma responsabilidade por falha na transmissão via internet.</w:t>
      </w:r>
    </w:p>
    <w:p w14:paraId="20007CB2" w14:textId="77777777" w:rsidR="007A5200" w:rsidRDefault="007A5200" w:rsidP="004D1BE8">
      <w:pPr>
        <w:spacing w:after="150" w:line="360" w:lineRule="auto"/>
        <w:jc w:val="both"/>
        <w:rPr>
          <w:rFonts w:ascii="Times New Roman" w:eastAsia="Calibri" w:hAnsi="Times New Roman" w:cs="Times New Roman"/>
          <w:sz w:val="24"/>
          <w:szCs w:val="24"/>
        </w:rPr>
      </w:pPr>
    </w:p>
    <w:p w14:paraId="5CD91B14" w14:textId="3B966A2D" w:rsidR="00467C13" w:rsidRDefault="00467C13" w:rsidP="004D1BE8">
      <w:pPr>
        <w:spacing w:after="150" w:line="36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 7 -  </w:t>
      </w:r>
      <w:r w:rsidRPr="00467C13">
        <w:rPr>
          <w:rFonts w:ascii="Times New Roman" w:eastAsia="Calibri" w:hAnsi="Times New Roman" w:cs="Times New Roman"/>
          <w:b/>
          <w:sz w:val="24"/>
          <w:szCs w:val="24"/>
        </w:rPr>
        <w:t>DA CLASSIFICAÇÃO</w:t>
      </w:r>
    </w:p>
    <w:p w14:paraId="14740DE7" w14:textId="7B49C9D3" w:rsidR="00467C13" w:rsidRDefault="00467C13" w:rsidP="004D1BE8">
      <w:pPr>
        <w:spacing w:after="150" w:line="360" w:lineRule="auto"/>
        <w:jc w:val="both"/>
        <w:rPr>
          <w:rFonts w:ascii="Times New Roman" w:eastAsia="Calibri" w:hAnsi="Times New Roman" w:cs="Times New Roman"/>
          <w:sz w:val="24"/>
          <w:szCs w:val="24"/>
        </w:rPr>
      </w:pPr>
      <w:r w:rsidRPr="00467C13">
        <w:rPr>
          <w:rFonts w:ascii="Times New Roman" w:eastAsia="Calibri" w:hAnsi="Times New Roman" w:cs="Times New Roman"/>
          <w:sz w:val="24"/>
          <w:szCs w:val="24"/>
        </w:rPr>
        <w:t>7.1 – Serão consideradas as propostas classificadas, as que preencherem</w:t>
      </w:r>
      <w:r>
        <w:rPr>
          <w:rFonts w:ascii="Times New Roman" w:eastAsia="Calibri" w:hAnsi="Times New Roman" w:cs="Times New Roman"/>
          <w:sz w:val="24"/>
          <w:szCs w:val="24"/>
        </w:rPr>
        <w:t xml:space="preserve"> as condições fixadas neste </w:t>
      </w:r>
      <w:r w:rsidRPr="00467C13">
        <w:rPr>
          <w:rFonts w:ascii="Times New Roman" w:eastAsia="Calibri" w:hAnsi="Times New Roman" w:cs="Times New Roman"/>
          <w:sz w:val="24"/>
          <w:szCs w:val="24"/>
        </w:rPr>
        <w:t>Edital de Chamada Pública para Compra de Gêneros Alimentícios para Alimentação Escolar – SEDUC-GO.</w:t>
      </w:r>
    </w:p>
    <w:p w14:paraId="58D09E9C" w14:textId="5661A35B" w:rsidR="00AB7214" w:rsidRDefault="00AB7214" w:rsidP="004D1BE8">
      <w:pPr>
        <w:spacing w:after="150" w:line="360" w:lineRule="auto"/>
        <w:jc w:val="both"/>
        <w:rPr>
          <w:rFonts w:ascii="Times New Roman" w:eastAsia="Calibri" w:hAnsi="Times New Roman" w:cs="Times New Roman"/>
          <w:sz w:val="24"/>
          <w:szCs w:val="24"/>
        </w:rPr>
      </w:pPr>
    </w:p>
    <w:p w14:paraId="7AC4CE58" w14:textId="6505FBAA" w:rsidR="00AB7214" w:rsidRPr="00AB7214" w:rsidRDefault="00AB7214" w:rsidP="004D1BE8">
      <w:pPr>
        <w:spacing w:after="15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7.2 - </w:t>
      </w:r>
      <w:r w:rsidR="00A75937">
        <w:rPr>
          <w:rFonts w:ascii="Times New Roman" w:hAnsi="Times New Roman" w:cs="Times New Roman"/>
          <w:color w:val="000000"/>
          <w:sz w:val="24"/>
          <w:szCs w:val="24"/>
          <w:shd w:val="clear" w:color="auto" w:fill="FFFFFF"/>
        </w:rPr>
        <w:t>Cada grupo de fornecedores (Formal e/ou Informal/Fornecedor I</w:t>
      </w:r>
      <w:r w:rsidRPr="00AB7214">
        <w:rPr>
          <w:rFonts w:ascii="Times New Roman" w:hAnsi="Times New Roman" w:cs="Times New Roman"/>
          <w:color w:val="000000"/>
          <w:sz w:val="24"/>
          <w:szCs w:val="24"/>
          <w:shd w:val="clear" w:color="auto" w:fill="FFFFFF"/>
        </w:rPr>
        <w:t>ndividual) deverá, obrigatoriamente, ofertar sua quantidade de alimentos, com preço unitário, de acordo com o preço de aquisição e observando as condições fixadas neste Edital de Chamada Pública.</w:t>
      </w:r>
    </w:p>
    <w:p w14:paraId="29C7F723"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p>
    <w:p w14:paraId="7760B009" w14:textId="2D25D575" w:rsidR="007452F0" w:rsidRPr="004D1BE8" w:rsidRDefault="00AB7214" w:rsidP="004D1BE8">
      <w:pPr>
        <w:spacing w:after="15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8</w:t>
      </w:r>
      <w:r w:rsidR="007452F0" w:rsidRPr="004D1BE8">
        <w:rPr>
          <w:rFonts w:ascii="Times New Roman" w:hAnsi="Times New Roman" w:cs="Times New Roman"/>
          <w:b/>
          <w:color w:val="000000"/>
          <w:sz w:val="24"/>
          <w:szCs w:val="24"/>
        </w:rPr>
        <w:t>. DOS CRITÉRIOS DE SELEÇÃO DOS BENEFICIÁRIOS</w:t>
      </w:r>
    </w:p>
    <w:p w14:paraId="2E6D9F30" w14:textId="4BF36BCA" w:rsidR="00A75937" w:rsidRPr="000A7E09" w:rsidRDefault="00AB7214" w:rsidP="004D1BE8">
      <w:pPr>
        <w:spacing w:after="150" w:line="360" w:lineRule="auto"/>
        <w:jc w:val="both"/>
        <w:rPr>
          <w:rFonts w:ascii="Times New Roman" w:hAnsi="Times New Roman" w:cs="Times New Roman"/>
          <w:b/>
          <w:bCs/>
          <w:color w:val="000000"/>
          <w:sz w:val="24"/>
          <w:szCs w:val="24"/>
          <w:u w:val="single"/>
          <w:shd w:val="clear" w:color="auto" w:fill="FFFFFF"/>
        </w:rPr>
      </w:pPr>
      <w:r>
        <w:rPr>
          <w:rFonts w:ascii="Times New Roman" w:hAnsi="Times New Roman" w:cs="Times New Roman"/>
          <w:color w:val="000000"/>
          <w:sz w:val="24"/>
          <w:szCs w:val="24"/>
        </w:rPr>
        <w:t>8</w:t>
      </w:r>
      <w:r w:rsidR="007452F0" w:rsidRPr="004D1BE8">
        <w:rPr>
          <w:rFonts w:ascii="Times New Roman" w:hAnsi="Times New Roman" w:cs="Times New Roman"/>
          <w:color w:val="000000"/>
          <w:sz w:val="24"/>
          <w:szCs w:val="24"/>
        </w:rPr>
        <w:t xml:space="preserve">.1. </w:t>
      </w:r>
      <w:r w:rsidR="000A7E09" w:rsidRPr="00A75937">
        <w:rPr>
          <w:rFonts w:ascii="Times New Roman" w:hAnsi="Times New Roman" w:cs="Times New Roman"/>
          <w:b/>
          <w:bCs/>
          <w:color w:val="000000"/>
          <w:sz w:val="24"/>
          <w:szCs w:val="24"/>
          <w:u w:val="single"/>
          <w:shd w:val="clear" w:color="auto" w:fill="FFFFFF"/>
        </w:rPr>
        <w:t>A FALTA DE MANIFESTAÇÃO IMEDIATA E MOTIVADA DO PARTICIPANTE QUANTO AO RESULTADO DESTA CHAMADA PÚBLICA, IMPORTARÁ A PRECLUSÃO DO DIREITO DE RECURSO. OS RECURSOS IMOTIVADOS OU INSUBSISTENTES NÃO SERÃO RECEBIDOS.</w:t>
      </w:r>
    </w:p>
    <w:p w14:paraId="07944CF0" w14:textId="5385DF34" w:rsidR="00A75937" w:rsidRPr="000A7E09" w:rsidRDefault="00AB7214" w:rsidP="004D1BE8">
      <w:pPr>
        <w:spacing w:after="150" w:line="360" w:lineRule="auto"/>
        <w:jc w:val="both"/>
        <w:rPr>
          <w:rFonts w:ascii="Times New Roman" w:hAnsi="Times New Roman" w:cs="Times New Roman"/>
          <w:color w:val="000000"/>
          <w:sz w:val="24"/>
          <w:szCs w:val="24"/>
        </w:rPr>
      </w:pPr>
      <w:r w:rsidRPr="00A75937">
        <w:rPr>
          <w:rFonts w:ascii="Times New Roman" w:hAnsi="Times New Roman" w:cs="Times New Roman"/>
          <w:b/>
          <w:bCs/>
          <w:sz w:val="24"/>
          <w:szCs w:val="24"/>
          <w:u w:val="single"/>
        </w:rPr>
        <w:t>8</w:t>
      </w:r>
      <w:r w:rsidR="007452F0" w:rsidRPr="00A75937">
        <w:rPr>
          <w:rFonts w:ascii="Times New Roman" w:hAnsi="Times New Roman" w:cs="Times New Roman"/>
          <w:b/>
          <w:bCs/>
          <w:sz w:val="24"/>
          <w:szCs w:val="24"/>
          <w:u w:val="single"/>
        </w:rPr>
        <w:t>.2.</w:t>
      </w:r>
      <w:r w:rsidR="000A7E09" w:rsidRPr="000A7E09">
        <w:rPr>
          <w:rFonts w:ascii="Times New Roman" w:hAnsi="Times New Roman" w:cs="Times New Roman"/>
          <w:color w:val="000000"/>
          <w:sz w:val="24"/>
          <w:szCs w:val="24"/>
        </w:rPr>
        <w:t xml:space="preserve"> </w:t>
      </w:r>
      <w:r w:rsidR="000A7E09" w:rsidRPr="004D1BE8">
        <w:rPr>
          <w:rFonts w:ascii="Times New Roman" w:hAnsi="Times New Roman" w:cs="Times New Roman"/>
          <w:color w:val="000000"/>
          <w:sz w:val="24"/>
          <w:szCs w:val="24"/>
        </w:rPr>
        <w:t xml:space="preserve">Para seleção, os projetos de venda habilitados serão divididos em: grupo de projetos de fornecedores locais, grupo de projetos do território rural </w:t>
      </w:r>
      <w:r w:rsidR="000A7E09" w:rsidRPr="004D1BE8">
        <w:rPr>
          <w:rFonts w:ascii="Times New Roman" w:hAnsi="Times New Roman" w:cs="Times New Roman"/>
          <w:b/>
          <w:color w:val="000000"/>
          <w:sz w:val="24"/>
          <w:szCs w:val="24"/>
        </w:rPr>
        <w:t>segundo o Ministério do Desenvolvimento Agrário (MDA) (http://sit.mda.gov.br/mapa.php</w:t>
      </w:r>
      <w:r w:rsidR="000A7E09" w:rsidRPr="004D1BE8">
        <w:rPr>
          <w:rFonts w:ascii="Times New Roman" w:hAnsi="Times New Roman" w:cs="Times New Roman"/>
          <w:color w:val="000000"/>
          <w:sz w:val="24"/>
          <w:szCs w:val="24"/>
        </w:rPr>
        <w:t>), grupo de projetos do Estado, e grupo de propostas do País.</w:t>
      </w:r>
    </w:p>
    <w:p w14:paraId="7B9C6D30" w14:textId="32A11901" w:rsidR="007452F0" w:rsidRPr="004D1BE8" w:rsidRDefault="00AB7214"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 xml:space="preserve">8.3. </w:t>
      </w:r>
      <w:r w:rsidR="007452F0" w:rsidRPr="004D1BE8">
        <w:rPr>
          <w:rFonts w:ascii="Times New Roman" w:hAnsi="Times New Roman" w:cs="Times New Roman"/>
          <w:sz w:val="24"/>
          <w:szCs w:val="24"/>
        </w:rPr>
        <w:t>Entre os grupos de projetos, será observada a seguinte ordem de prioridade para seleção:</w:t>
      </w:r>
    </w:p>
    <w:p w14:paraId="3B15CD43"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I - O grupo de projetos de fornecedores locais terá prioridade sobre os demais grupos;</w:t>
      </w:r>
    </w:p>
    <w:p w14:paraId="4E7062DF"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Manual de Aquisição de Produtos da Agricultura Familiar para a Alimentação Escolar – 2ª Edição (pág. 23), atualizada com a Resolução CD/FNDE nº. 04/2015, publicada pelo Fundo Nacional de Desenvolvi</w:t>
      </w:r>
      <w:r w:rsidRPr="004D1BE8">
        <w:rPr>
          <w:rFonts w:ascii="Times New Roman" w:hAnsi="Times New Roman" w:cs="Times New Roman"/>
          <w:sz w:val="24"/>
          <w:szCs w:val="24"/>
        </w:rPr>
        <w:softHyphen/>
        <w:t>mento da Educação (FNDE) para o Programa Nacional de Alimentação Escolar (PNAE):</w:t>
      </w:r>
    </w:p>
    <w:p w14:paraId="488DF58E" w14:textId="77777777" w:rsidR="007452F0" w:rsidRPr="004D1BE8" w:rsidRDefault="007452F0" w:rsidP="004D1BE8">
      <w:pPr>
        <w:spacing w:after="150"/>
        <w:ind w:left="2268"/>
        <w:jc w:val="both"/>
        <w:rPr>
          <w:rFonts w:ascii="Times New Roman" w:hAnsi="Times New Roman" w:cs="Times New Roman"/>
          <w:sz w:val="24"/>
          <w:szCs w:val="24"/>
        </w:rPr>
      </w:pPr>
      <w:r w:rsidRPr="004D1BE8">
        <w:rPr>
          <w:rFonts w:ascii="Times New Roman" w:hAnsi="Times New Roman" w:cs="Times New Roman"/>
          <w:sz w:val="24"/>
          <w:szCs w:val="24"/>
        </w:rPr>
        <w:t xml:space="preserve">“Por projetos locais entendem-se aqueles oriundos de agricultores familiares ou de suas organizações com </w:t>
      </w:r>
      <w:r w:rsidRPr="004D1BE8">
        <w:rPr>
          <w:rFonts w:ascii="Times New Roman" w:hAnsi="Times New Roman" w:cs="Times New Roman"/>
          <w:b/>
          <w:sz w:val="24"/>
          <w:szCs w:val="24"/>
          <w:u w:val="single"/>
        </w:rPr>
        <w:t>sede no próprio município onde se localizam as escolas</w:t>
      </w:r>
      <w:r w:rsidRPr="004D1BE8">
        <w:rPr>
          <w:rFonts w:ascii="Times New Roman" w:hAnsi="Times New Roman" w:cs="Times New Roman"/>
          <w:sz w:val="24"/>
          <w:szCs w:val="24"/>
        </w:rPr>
        <w:t xml:space="preserve">. As compras de gêneros alimentícios devem ser feitas, </w:t>
      </w:r>
      <w:r w:rsidRPr="004D1BE8">
        <w:rPr>
          <w:rFonts w:ascii="Times New Roman" w:hAnsi="Times New Roman" w:cs="Times New Roman"/>
          <w:b/>
          <w:bCs/>
          <w:sz w:val="24"/>
          <w:szCs w:val="24"/>
        </w:rPr>
        <w:t>sempre que possível</w:t>
      </w:r>
      <w:r w:rsidRPr="004D1BE8">
        <w:rPr>
          <w:rFonts w:ascii="Times New Roman" w:hAnsi="Times New Roman" w:cs="Times New Roman"/>
          <w:sz w:val="24"/>
          <w:szCs w:val="24"/>
        </w:rPr>
        <w:t xml:space="preserve">, </w:t>
      </w:r>
      <w:r w:rsidRPr="004D1BE8">
        <w:rPr>
          <w:rFonts w:ascii="Times New Roman" w:hAnsi="Times New Roman" w:cs="Times New Roman"/>
          <w:b/>
          <w:bCs/>
          <w:sz w:val="24"/>
          <w:szCs w:val="24"/>
        </w:rPr>
        <w:t>no mesmo município em que se localizam as escolas.”</w:t>
      </w:r>
    </w:p>
    <w:p w14:paraId="09121BAF" w14:textId="77777777" w:rsidR="007452F0" w:rsidRPr="004D1BE8" w:rsidRDefault="007452F0" w:rsidP="004D1BE8">
      <w:pPr>
        <w:pStyle w:val="Subttulo"/>
        <w:spacing w:line="360" w:lineRule="auto"/>
        <w:jc w:val="both"/>
        <w:rPr>
          <w:b w:val="0"/>
          <w:szCs w:val="24"/>
        </w:rPr>
      </w:pPr>
      <w:r w:rsidRPr="004D1BE8">
        <w:rPr>
          <w:b w:val="0"/>
          <w:szCs w:val="24"/>
        </w:rPr>
        <w:t xml:space="preserve">II </w:t>
      </w:r>
      <w:r w:rsidRPr="004D1BE8">
        <w:rPr>
          <w:szCs w:val="24"/>
        </w:rPr>
        <w:t>- “</w:t>
      </w:r>
      <w:r w:rsidRPr="004D1BE8">
        <w:rPr>
          <w:b w:val="0"/>
          <w:szCs w:val="24"/>
        </w:rPr>
        <w:t>O grupo de projetos de fornecedores do território rural terá prioridade sobre o do Estado e do País. (</w:t>
      </w:r>
      <w:r w:rsidRPr="004D1BE8">
        <w:rPr>
          <w:i/>
          <w:szCs w:val="24"/>
        </w:rPr>
        <w:t xml:space="preserve">Território definido pelo Manual de </w:t>
      </w:r>
      <w:r w:rsidRPr="004D1BE8">
        <w:rPr>
          <w:i/>
          <w:szCs w:val="24"/>
          <w:u w:val="single"/>
        </w:rPr>
        <w:t>Aquisição de Produtos da Agricultura Familiar para a Alimentação Escolar</w:t>
      </w:r>
      <w:r w:rsidRPr="004D1BE8">
        <w:rPr>
          <w:i/>
          <w:szCs w:val="24"/>
        </w:rPr>
        <w:t xml:space="preserve">, disponível no site </w:t>
      </w:r>
      <w:hyperlink r:id="rId11" w:history="1">
        <w:r w:rsidRPr="004D1BE8">
          <w:rPr>
            <w:rStyle w:val="Hyperlink"/>
            <w:i/>
            <w:szCs w:val="24"/>
          </w:rPr>
          <w:t>www.sit.mda.gov.br/mapa.php</w:t>
        </w:r>
      </w:hyperlink>
      <w:r w:rsidRPr="004D1BE8">
        <w:rPr>
          <w:i/>
          <w:szCs w:val="24"/>
        </w:rPr>
        <w:t xml:space="preserve">  atualizada para o ano de 2017</w:t>
      </w:r>
      <w:r w:rsidRPr="004D1BE8">
        <w:rPr>
          <w:b w:val="0"/>
          <w:szCs w:val="24"/>
        </w:rPr>
        <w:t>.) ”</w:t>
      </w:r>
    </w:p>
    <w:p w14:paraId="16BCCCE9"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III - O grupo de projetos do Estado terá prioridade sobre o do País;</w:t>
      </w:r>
    </w:p>
    <w:p w14:paraId="640DD34B" w14:textId="2D3CA9B4" w:rsidR="007452F0" w:rsidRPr="004D1BE8" w:rsidRDefault="006F2457" w:rsidP="004D1BE8">
      <w:pPr>
        <w:spacing w:after="15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8</w:t>
      </w:r>
      <w:r w:rsidR="007452F0" w:rsidRPr="004D1BE8">
        <w:rPr>
          <w:rFonts w:ascii="Times New Roman" w:hAnsi="Times New Roman" w:cs="Times New Roman"/>
          <w:color w:val="000000"/>
          <w:sz w:val="24"/>
          <w:szCs w:val="24"/>
        </w:rPr>
        <w:t>.</w:t>
      </w:r>
      <w:r>
        <w:rPr>
          <w:rFonts w:ascii="Times New Roman" w:hAnsi="Times New Roman" w:cs="Times New Roman"/>
          <w:color w:val="000000"/>
          <w:sz w:val="24"/>
          <w:szCs w:val="24"/>
        </w:rPr>
        <w:t>4</w:t>
      </w:r>
      <w:r w:rsidR="007452F0" w:rsidRPr="004D1BE8">
        <w:rPr>
          <w:rFonts w:ascii="Times New Roman" w:hAnsi="Times New Roman" w:cs="Times New Roman"/>
          <w:color w:val="000000"/>
          <w:sz w:val="24"/>
          <w:szCs w:val="24"/>
        </w:rPr>
        <w:t>. Em cada grupo de projetos, será observada a seguinte ordem de prioridade para seleção:</w:t>
      </w:r>
    </w:p>
    <w:p w14:paraId="016FDD7C"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 - Os assentamentos de reforma agrária, as comunidades tradicionais indígenas e as comunidades quilombolas, não havendo prioridade entre estes;</w:t>
      </w:r>
    </w:p>
    <w:p w14:paraId="3B908D7A"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lastRenderedPageBreak/>
        <w:t xml:space="preserve">II - Os fornecedores de gêneros alimentícios certificados como orgânicos ou agro ecológicos, segundo a </w:t>
      </w:r>
      <w:hyperlink r:id="rId12" w:history="1">
        <w:r w:rsidRPr="004D1BE8">
          <w:rPr>
            <w:rStyle w:val="Hyperlink"/>
            <w:rFonts w:ascii="Times New Roman" w:hAnsi="Times New Roman" w:cs="Times New Roman"/>
            <w:color w:val="000000"/>
            <w:sz w:val="24"/>
            <w:szCs w:val="24"/>
          </w:rPr>
          <w:t>Lei nº 10.831, de 23 de dezembro de 2003</w:t>
        </w:r>
      </w:hyperlink>
      <w:r w:rsidRPr="004D1BE8">
        <w:rPr>
          <w:rFonts w:ascii="Times New Roman" w:hAnsi="Times New Roman" w:cs="Times New Roman"/>
          <w:color w:val="000000"/>
          <w:sz w:val="24"/>
          <w:szCs w:val="24"/>
        </w:rPr>
        <w:t>;</w:t>
      </w:r>
    </w:p>
    <w:p w14:paraId="33905A56" w14:textId="77777777" w:rsidR="007452F0" w:rsidRPr="004D1BE8" w:rsidRDefault="007452F0" w:rsidP="004D1BE8">
      <w:pPr>
        <w:spacing w:after="150" w:line="360" w:lineRule="auto"/>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III - Os Grupos Formais (organizações produtivas detentoras de Declaração de Aptidão ao PRONAF - DAP Jurídica) sobre os Grupos Informais (agricultores familiares, detentores de Declaração de Aptidão ao PRONAF - DAP Física, organizados em grupos) e estes sobre os Fornecedores Individuais (detentores de DAP Física).</w:t>
      </w:r>
    </w:p>
    <w:p w14:paraId="43E67274" w14:textId="207F0AAC" w:rsidR="007452F0" w:rsidRPr="004D1BE8" w:rsidRDefault="006F2457" w:rsidP="004D1BE8">
      <w:pPr>
        <w:spacing w:after="150" w:line="360" w:lineRule="auto"/>
        <w:jc w:val="both"/>
        <w:rPr>
          <w:rFonts w:ascii="Times New Roman" w:hAnsi="Times New Roman" w:cs="Times New Roman"/>
          <w:b/>
          <w:color w:val="000000"/>
          <w:sz w:val="24"/>
          <w:szCs w:val="24"/>
          <w:u w:val="single"/>
        </w:rPr>
      </w:pPr>
      <w:r>
        <w:rPr>
          <w:rFonts w:ascii="Times New Roman" w:hAnsi="Times New Roman" w:cs="Times New Roman"/>
          <w:color w:val="000000"/>
          <w:sz w:val="24"/>
          <w:szCs w:val="24"/>
        </w:rPr>
        <w:t>8</w:t>
      </w:r>
      <w:r w:rsidR="007452F0" w:rsidRPr="004D1BE8">
        <w:rPr>
          <w:rFonts w:ascii="Times New Roman" w:hAnsi="Times New Roman" w:cs="Times New Roman"/>
          <w:color w:val="000000"/>
          <w:sz w:val="24"/>
          <w:szCs w:val="24"/>
        </w:rPr>
        <w:t>.</w:t>
      </w:r>
      <w:r>
        <w:rPr>
          <w:rFonts w:ascii="Times New Roman" w:hAnsi="Times New Roman" w:cs="Times New Roman"/>
          <w:color w:val="000000"/>
          <w:sz w:val="24"/>
          <w:szCs w:val="24"/>
        </w:rPr>
        <w:t>5</w:t>
      </w:r>
      <w:r w:rsidR="007452F0" w:rsidRPr="004D1BE8">
        <w:rPr>
          <w:rFonts w:ascii="Times New Roman" w:hAnsi="Times New Roman" w:cs="Times New Roman"/>
          <w:b/>
          <w:color w:val="000000"/>
          <w:sz w:val="24"/>
          <w:szCs w:val="24"/>
        </w:rPr>
        <w:t xml:space="preserve"> </w:t>
      </w:r>
      <w:r w:rsidR="007452F0" w:rsidRPr="004D1BE8">
        <w:rPr>
          <w:rFonts w:ascii="Times New Roman" w:hAnsi="Times New Roman" w:cs="Times New Roman"/>
          <w:b/>
          <w:color w:val="000000"/>
          <w:sz w:val="24"/>
          <w:szCs w:val="24"/>
          <w:u w:val="single"/>
        </w:rPr>
        <w:t xml:space="preserve">Caso o projeto de venda selecionado não contemple a totalidade dos itens descritos no Item 2.2 deste Edital, deverão ser convocados os projetos subsequentes, conforme critérios de seleção dispostos no art. 25, § 1º da Resolução CD/ FNDE nº 26/2013, </w:t>
      </w:r>
      <w:r w:rsidR="007452F0" w:rsidRPr="004D1BE8">
        <w:rPr>
          <w:rFonts w:ascii="Times New Roman" w:hAnsi="Times New Roman" w:cs="Times New Roman"/>
          <w:b/>
          <w:sz w:val="24"/>
          <w:szCs w:val="24"/>
          <w:u w:val="single"/>
        </w:rPr>
        <w:t xml:space="preserve">(alterada pela Resolução nº 4, de 2 de abril de 2015), </w:t>
      </w:r>
      <w:r w:rsidR="007452F0" w:rsidRPr="004D1BE8">
        <w:rPr>
          <w:rFonts w:ascii="Times New Roman" w:hAnsi="Times New Roman" w:cs="Times New Roman"/>
          <w:b/>
          <w:color w:val="000000"/>
          <w:sz w:val="24"/>
          <w:szCs w:val="24"/>
          <w:u w:val="single"/>
        </w:rPr>
        <w:t>até que se totalize a demanda da Unidade Escolar. Logo, a adjudicação dar-se-á por ITEM.</w:t>
      </w:r>
    </w:p>
    <w:p w14:paraId="7AC1A47A" w14:textId="50AB34DB" w:rsidR="007452F0" w:rsidRPr="004D1BE8" w:rsidRDefault="006F2457" w:rsidP="004D1BE8">
      <w:pPr>
        <w:spacing w:after="150" w:line="360" w:lineRule="auto"/>
        <w:jc w:val="both"/>
        <w:rPr>
          <w:rFonts w:ascii="Times New Roman" w:hAnsi="Times New Roman" w:cs="Times New Roman"/>
          <w:b/>
          <w:sz w:val="24"/>
          <w:szCs w:val="24"/>
        </w:rPr>
      </w:pPr>
      <w:r>
        <w:rPr>
          <w:rFonts w:ascii="Times New Roman" w:hAnsi="Times New Roman" w:cs="Times New Roman"/>
          <w:color w:val="000000"/>
          <w:sz w:val="24"/>
          <w:szCs w:val="24"/>
        </w:rPr>
        <w:t>8</w:t>
      </w:r>
      <w:r w:rsidR="007452F0" w:rsidRPr="004D1BE8">
        <w:rPr>
          <w:rFonts w:ascii="Times New Roman" w:hAnsi="Times New Roman" w:cs="Times New Roman"/>
          <w:sz w:val="24"/>
          <w:szCs w:val="24"/>
        </w:rPr>
        <w:t>.</w:t>
      </w:r>
      <w:r>
        <w:rPr>
          <w:rFonts w:ascii="Times New Roman" w:hAnsi="Times New Roman" w:cs="Times New Roman"/>
          <w:sz w:val="24"/>
          <w:szCs w:val="24"/>
        </w:rPr>
        <w:t>6</w:t>
      </w:r>
      <w:r w:rsidR="007452F0" w:rsidRPr="004D1BE8">
        <w:rPr>
          <w:rFonts w:ascii="Times New Roman" w:eastAsia="Calibri" w:hAnsi="Times New Roman" w:cs="Times New Roman"/>
          <w:sz w:val="24"/>
          <w:szCs w:val="24"/>
        </w:rPr>
        <w:t xml:space="preserve"> </w:t>
      </w:r>
      <w:r w:rsidR="007452F0" w:rsidRPr="004D1BE8">
        <w:rPr>
          <w:rFonts w:ascii="Times New Roman" w:hAnsi="Times New Roman" w:cs="Times New Roman"/>
          <w:sz w:val="24"/>
          <w:szCs w:val="24"/>
        </w:rPr>
        <w:t>Em caso de empate, onde não há consenso/comum acordo, adotam-se os critérios de acordo com a ordem de prioridade definida pela Resolução nº 26/2013, Art. 25</w:t>
      </w:r>
      <w:r w:rsidR="007452F0" w:rsidRPr="004D1BE8">
        <w:rPr>
          <w:rFonts w:ascii="Times New Roman" w:hAnsi="Times New Roman" w:cs="Times New Roman"/>
          <w:b/>
          <w:sz w:val="24"/>
          <w:szCs w:val="24"/>
        </w:rPr>
        <w:t xml:space="preserve"> </w:t>
      </w:r>
      <w:r w:rsidR="007452F0" w:rsidRPr="004D1BE8">
        <w:rPr>
          <w:rFonts w:ascii="Times New Roman" w:hAnsi="Times New Roman" w:cs="Times New Roman"/>
          <w:b/>
          <w:sz w:val="24"/>
          <w:szCs w:val="24"/>
          <w:u w:val="single"/>
        </w:rPr>
        <w:t>(alterada pela Resolução nº 4, de 2 de abril de 2015)</w:t>
      </w:r>
      <w:r w:rsidR="007452F0" w:rsidRPr="004D1BE8">
        <w:rPr>
          <w:rFonts w:ascii="Times New Roman" w:hAnsi="Times New Roman" w:cs="Times New Roman"/>
          <w:sz w:val="24"/>
          <w:szCs w:val="24"/>
        </w:rPr>
        <w:t>:</w:t>
      </w:r>
    </w:p>
    <w:p w14:paraId="71CFE270" w14:textId="77777777" w:rsidR="007452F0" w:rsidRPr="004D1BE8" w:rsidRDefault="007452F0" w:rsidP="004D1BE8">
      <w:pPr>
        <w:pStyle w:val="Subttulo"/>
        <w:jc w:val="both"/>
        <w:rPr>
          <w:b w:val="0"/>
          <w:color w:val="FF0000"/>
          <w:szCs w:val="24"/>
        </w:rPr>
      </w:pPr>
    </w:p>
    <w:p w14:paraId="4F2EE849" w14:textId="77777777" w:rsidR="007452F0" w:rsidRPr="004D1BE8" w:rsidRDefault="007452F0" w:rsidP="004D1BE8">
      <w:pPr>
        <w:pStyle w:val="Subttulo"/>
        <w:spacing w:line="360" w:lineRule="auto"/>
        <w:jc w:val="both"/>
        <w:rPr>
          <w:szCs w:val="24"/>
        </w:rPr>
      </w:pPr>
      <w:r w:rsidRPr="004D1BE8">
        <w:rPr>
          <w:b w:val="0"/>
          <w:szCs w:val="24"/>
        </w:rPr>
        <w:t>“§4º Para efeitos do disposto neste artigo, serão considerados Grupos Formais e Grupos Informais de assentamentos da reforma agrária, comunidades quilombolas e/ou indígenas aqueles em que a composição seja de, no mínimo, 50%+1 (cinquenta por cento mais um) dos associados/cooperados das organizações produtivas, no caso do grupo formal, e 50%+1 (cinquenta por cento mais um) dos fornecedores agricultores familiares, no caso de grupo informal, conforme identificação na (s) DAP (s). ”</w:t>
      </w:r>
    </w:p>
    <w:p w14:paraId="55920D43" w14:textId="77777777" w:rsidR="007452F0" w:rsidRPr="004D1BE8" w:rsidRDefault="007452F0" w:rsidP="004D1BE8">
      <w:pPr>
        <w:pStyle w:val="Subttulo"/>
        <w:jc w:val="both"/>
        <w:rPr>
          <w:szCs w:val="24"/>
        </w:rPr>
      </w:pPr>
    </w:p>
    <w:p w14:paraId="5F13ADE3"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“§5º No caso de empate entre </w:t>
      </w:r>
      <w:r w:rsidRPr="004D1BE8">
        <w:rPr>
          <w:rFonts w:ascii="Times New Roman" w:hAnsi="Times New Roman" w:cs="Times New Roman"/>
          <w:b/>
          <w:sz w:val="24"/>
          <w:szCs w:val="24"/>
        </w:rPr>
        <w:t>Grupos Formais de assentamentos da reforma agrária</w:t>
      </w:r>
      <w:r w:rsidRPr="004D1BE8">
        <w:rPr>
          <w:rFonts w:ascii="Times New Roman" w:hAnsi="Times New Roman" w:cs="Times New Roman"/>
          <w:sz w:val="24"/>
          <w:szCs w:val="24"/>
        </w:rPr>
        <w:t xml:space="preserve">, comunidades quilombolas e/ou indígenas, em referência ao disposto no §2º inciso I deste artigo, terão prioridade organizações produtivas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u w:val="single"/>
        </w:rPr>
        <w:t xml:space="preserve"> </w:t>
      </w:r>
      <w:r w:rsidRPr="004D1BE8">
        <w:rPr>
          <w:rFonts w:ascii="Times New Roman" w:hAnsi="Times New Roman" w:cs="Times New Roman"/>
          <w:sz w:val="24"/>
          <w:szCs w:val="24"/>
        </w:rPr>
        <w:t>de assentados da reforma agrária, quilombolas ou indígenas no seu quadro de associados/cooperados.</w:t>
      </w:r>
    </w:p>
    <w:p w14:paraId="1102C28C"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lastRenderedPageBreak/>
        <w:t xml:space="preserve">Para empate entre Grupos Informais, terão prioridade os grupos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rPr>
        <w:t xml:space="preserve"> de fornecedores assentados da reforma agrária, quilombolas ou indígenas, conforme identificação na (s) DAP (s). ” </w:t>
      </w:r>
    </w:p>
    <w:p w14:paraId="31EE299C"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 xml:space="preserve">“§6º No caso de empate entre </w:t>
      </w:r>
      <w:r w:rsidRPr="004D1BE8">
        <w:rPr>
          <w:rFonts w:ascii="Times New Roman" w:hAnsi="Times New Roman" w:cs="Times New Roman"/>
          <w:b/>
          <w:sz w:val="24"/>
          <w:szCs w:val="24"/>
        </w:rPr>
        <w:t>Grupos Formais</w:t>
      </w:r>
      <w:r w:rsidRPr="004D1BE8">
        <w:rPr>
          <w:rFonts w:ascii="Times New Roman" w:hAnsi="Times New Roman" w:cs="Times New Roman"/>
          <w:sz w:val="24"/>
          <w:szCs w:val="24"/>
        </w:rPr>
        <w:t xml:space="preserve">, em referência ao disposto no §2º inciso III deste artigo, terão prioridade organizações produtivas com </w:t>
      </w:r>
      <w:r w:rsidRPr="004D1BE8">
        <w:rPr>
          <w:rFonts w:ascii="Times New Roman" w:hAnsi="Times New Roman" w:cs="Times New Roman"/>
          <w:b/>
          <w:sz w:val="24"/>
          <w:szCs w:val="24"/>
          <w:u w:val="single"/>
        </w:rPr>
        <w:t>maior porcentagem</w:t>
      </w:r>
      <w:r w:rsidRPr="004D1BE8">
        <w:rPr>
          <w:rFonts w:ascii="Times New Roman" w:hAnsi="Times New Roman" w:cs="Times New Roman"/>
          <w:sz w:val="24"/>
          <w:szCs w:val="24"/>
        </w:rPr>
        <w:t xml:space="preserve"> de agricultores familiares e/ou empreendedores familiares rurais no seu quadro de associados/ cooperados, conforme DAP Jurídica.”</w:t>
      </w:r>
    </w:p>
    <w:p w14:paraId="5455265C" w14:textId="384CD7D6" w:rsidR="006F2457" w:rsidRDefault="007452F0" w:rsidP="004D1BE8">
      <w:pPr>
        <w:autoSpaceDE w:val="0"/>
        <w:autoSpaceDN w:val="0"/>
        <w:adjustRightInd w:val="0"/>
        <w:spacing w:line="360" w:lineRule="auto"/>
        <w:jc w:val="both"/>
        <w:rPr>
          <w:rFonts w:ascii="Times New Roman" w:hAnsi="Times New Roman" w:cs="Times New Roman"/>
          <w:sz w:val="24"/>
          <w:szCs w:val="24"/>
        </w:rPr>
      </w:pPr>
      <w:r w:rsidRPr="004D1BE8">
        <w:rPr>
          <w:rFonts w:ascii="Times New Roman" w:hAnsi="Times New Roman" w:cs="Times New Roman"/>
          <w:sz w:val="24"/>
          <w:szCs w:val="24"/>
        </w:rPr>
        <w:t>“§7º Em caso de persistência de empate, será realizado sorteio ou, em havendo consenso entre as partes, poderá optar-se pela divisão no fornecimento dos produtos a serem adquiridos entre as organizações finalistas. ”</w:t>
      </w:r>
    </w:p>
    <w:p w14:paraId="7670BE89" w14:textId="77777777" w:rsidR="007452F0" w:rsidRPr="004D1BE8" w:rsidRDefault="007452F0" w:rsidP="004D1BE8">
      <w:pPr>
        <w:pStyle w:val="Default"/>
        <w:jc w:val="both"/>
        <w:rPr>
          <w:rFonts w:ascii="Times New Roman" w:hAnsi="Times New Roman" w:cs="Times New Roman"/>
          <w:color w:val="auto"/>
        </w:rPr>
      </w:pPr>
    </w:p>
    <w:p w14:paraId="5E4A88BA" w14:textId="656DC02A" w:rsidR="007452F0" w:rsidRPr="004D1BE8" w:rsidRDefault="000A7E09" w:rsidP="004D1BE8">
      <w:pPr>
        <w:autoSpaceDE w:val="0"/>
        <w:autoSpaceDN w:val="0"/>
        <w:adjustRightInd w:val="0"/>
        <w:spacing w:line="360" w:lineRule="auto"/>
        <w:jc w:val="both"/>
        <w:rPr>
          <w:rFonts w:ascii="Times New Roman" w:eastAsia="Calibri" w:hAnsi="Times New Roman" w:cs="Times New Roman"/>
          <w:b/>
          <w:bCs/>
          <w:color w:val="000000"/>
          <w:sz w:val="24"/>
          <w:szCs w:val="24"/>
        </w:rPr>
      </w:pPr>
      <w:r>
        <w:rPr>
          <w:rFonts w:ascii="Times New Roman" w:hAnsi="Times New Roman" w:cs="Times New Roman"/>
          <w:b/>
          <w:color w:val="000000"/>
          <w:sz w:val="24"/>
          <w:szCs w:val="24"/>
        </w:rPr>
        <w:t>9</w:t>
      </w:r>
      <w:r w:rsidR="007452F0" w:rsidRPr="004D1BE8">
        <w:rPr>
          <w:rFonts w:ascii="Times New Roman" w:hAnsi="Times New Roman" w:cs="Times New Roman"/>
          <w:b/>
          <w:color w:val="000000"/>
          <w:sz w:val="24"/>
          <w:szCs w:val="24"/>
        </w:rPr>
        <w:t xml:space="preserve">. </w:t>
      </w:r>
      <w:r w:rsidR="007452F0" w:rsidRPr="004D1BE8">
        <w:rPr>
          <w:rFonts w:ascii="Times New Roman" w:eastAsia="Calibri" w:hAnsi="Times New Roman" w:cs="Times New Roman"/>
          <w:b/>
          <w:bCs/>
          <w:color w:val="000000"/>
          <w:sz w:val="24"/>
          <w:szCs w:val="24"/>
        </w:rPr>
        <w:t>DOS RECURSOS ADMINISTRATIVOS</w:t>
      </w:r>
    </w:p>
    <w:p w14:paraId="6C6C2441" w14:textId="72F7AF34" w:rsidR="007452F0" w:rsidRPr="004D1BE8" w:rsidRDefault="000A7E09" w:rsidP="004D1BE8">
      <w:pPr>
        <w:spacing w:after="150" w:line="36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r w:rsidR="007452F0" w:rsidRPr="004D1BE8">
        <w:rPr>
          <w:rFonts w:ascii="Times New Roman" w:eastAsia="Calibri" w:hAnsi="Times New Roman" w:cs="Times New Roman"/>
          <w:color w:val="000000"/>
          <w:sz w:val="24"/>
          <w:szCs w:val="24"/>
        </w:rPr>
        <w:t xml:space="preserve">.1 Qualquer participante poderá após a divulgação do resultado, através da Ata de Sessão Pública, que será afixada </w:t>
      </w:r>
      <w:r w:rsidR="007452F0" w:rsidRPr="004D1BE8">
        <w:rPr>
          <w:rFonts w:ascii="Times New Roman" w:hAnsi="Times New Roman" w:cs="Times New Roman"/>
          <w:color w:val="000000"/>
          <w:sz w:val="24"/>
          <w:szCs w:val="24"/>
        </w:rPr>
        <w:t>no Quadro Mural da Unidade Escolar e por e-mail dos proponentes</w:t>
      </w:r>
      <w:r w:rsidR="007452F0" w:rsidRPr="004D1BE8">
        <w:rPr>
          <w:rFonts w:ascii="Times New Roman" w:eastAsia="Calibri" w:hAnsi="Times New Roman" w:cs="Times New Roman"/>
          <w:color w:val="000000"/>
          <w:sz w:val="24"/>
          <w:szCs w:val="24"/>
        </w:rPr>
        <w:t xml:space="preserve">, manifestar a intenção de recorrer, quando lhe será concedido o prazo de </w:t>
      </w:r>
      <w:r w:rsidR="007452F0" w:rsidRPr="004D1BE8">
        <w:rPr>
          <w:rFonts w:ascii="Times New Roman" w:eastAsia="Calibri" w:hAnsi="Times New Roman" w:cs="Times New Roman"/>
          <w:b/>
          <w:sz w:val="24"/>
          <w:szCs w:val="24"/>
        </w:rPr>
        <w:t>0</w:t>
      </w:r>
      <w:r w:rsidR="006F2457">
        <w:rPr>
          <w:rFonts w:ascii="Times New Roman" w:eastAsia="Calibri" w:hAnsi="Times New Roman" w:cs="Times New Roman"/>
          <w:b/>
          <w:sz w:val="24"/>
          <w:szCs w:val="24"/>
        </w:rPr>
        <w:t>3</w:t>
      </w:r>
      <w:r w:rsidR="007452F0" w:rsidRPr="004D1BE8">
        <w:rPr>
          <w:rFonts w:ascii="Times New Roman" w:eastAsia="Calibri" w:hAnsi="Times New Roman" w:cs="Times New Roman"/>
          <w:b/>
          <w:sz w:val="24"/>
          <w:szCs w:val="24"/>
        </w:rPr>
        <w:t xml:space="preserve"> (</w:t>
      </w:r>
      <w:r w:rsidR="006F2457">
        <w:rPr>
          <w:rFonts w:ascii="Times New Roman" w:eastAsia="Calibri" w:hAnsi="Times New Roman" w:cs="Times New Roman"/>
          <w:b/>
          <w:sz w:val="24"/>
          <w:szCs w:val="24"/>
        </w:rPr>
        <w:t>três</w:t>
      </w:r>
      <w:r w:rsidR="007452F0" w:rsidRPr="004D1BE8">
        <w:rPr>
          <w:rFonts w:ascii="Times New Roman" w:eastAsia="Calibri" w:hAnsi="Times New Roman" w:cs="Times New Roman"/>
          <w:b/>
          <w:sz w:val="24"/>
          <w:szCs w:val="24"/>
        </w:rPr>
        <w:t>) dias úteis</w:t>
      </w:r>
      <w:r w:rsidR="007452F0" w:rsidRPr="004D1BE8">
        <w:rPr>
          <w:rFonts w:ascii="Times New Roman" w:eastAsia="Calibri" w:hAnsi="Times New Roman" w:cs="Times New Roman"/>
          <w:b/>
          <w:color w:val="FF0000"/>
          <w:sz w:val="24"/>
          <w:szCs w:val="24"/>
        </w:rPr>
        <w:t xml:space="preserve"> </w:t>
      </w:r>
      <w:r w:rsidR="007452F0" w:rsidRPr="004D1BE8">
        <w:rPr>
          <w:rFonts w:ascii="Times New Roman" w:eastAsia="Calibri" w:hAnsi="Times New Roman" w:cs="Times New Roman"/>
          <w:color w:val="000000"/>
          <w:sz w:val="24"/>
          <w:szCs w:val="24"/>
        </w:rPr>
        <w:t xml:space="preserve">para a apresentação das razões do recurso, ficando os demais participantes, desde logo, intimados para apresentar contrarrazões em </w:t>
      </w:r>
      <w:r w:rsidR="007452F0" w:rsidRPr="004D1BE8">
        <w:rPr>
          <w:rFonts w:ascii="Times New Roman" w:eastAsia="Calibri" w:hAnsi="Times New Roman" w:cs="Times New Roman"/>
          <w:b/>
          <w:color w:val="000000"/>
          <w:sz w:val="24"/>
          <w:szCs w:val="24"/>
        </w:rPr>
        <w:t>igual número de dias</w:t>
      </w:r>
      <w:r w:rsidR="007452F0" w:rsidRPr="004D1BE8">
        <w:rPr>
          <w:rFonts w:ascii="Times New Roman" w:eastAsia="Calibri" w:hAnsi="Times New Roman" w:cs="Times New Roman"/>
          <w:color w:val="000000"/>
          <w:sz w:val="24"/>
          <w:szCs w:val="24"/>
        </w:rPr>
        <w:t>, que começarão a correr do término do prazo do recorrente, sendo-lhes assegurada vista imediata dos autos, mediante solicitação oficial.</w:t>
      </w:r>
    </w:p>
    <w:p w14:paraId="0BB7C5E8" w14:textId="77777777" w:rsidR="007452F0" w:rsidRPr="004D1BE8" w:rsidRDefault="007452F0" w:rsidP="004D1BE8">
      <w:pPr>
        <w:spacing w:after="150" w:line="360" w:lineRule="auto"/>
        <w:jc w:val="both"/>
        <w:rPr>
          <w:rFonts w:ascii="Times New Roman" w:eastAsia="Calibri" w:hAnsi="Times New Roman" w:cs="Times New Roman"/>
          <w:color w:val="000000"/>
          <w:sz w:val="24"/>
          <w:szCs w:val="24"/>
        </w:rPr>
      </w:pPr>
      <w:r w:rsidRPr="004D1BE8">
        <w:rPr>
          <w:rFonts w:ascii="Times New Roman" w:eastAsia="Calibri" w:hAnsi="Times New Roman" w:cs="Times New Roman"/>
          <w:color w:val="000000"/>
          <w:sz w:val="24"/>
          <w:szCs w:val="24"/>
        </w:rPr>
        <w:t xml:space="preserve">A falta de manifestação imediata e motivada do participante quanto ao resultado desta Chamada Pública, importará a preclusão do direito de recurso. Os recursos imotivados ou insubsistentes não serão recebidos. </w:t>
      </w:r>
    </w:p>
    <w:p w14:paraId="6142D25B" w14:textId="5F38E819" w:rsidR="007452F0" w:rsidRDefault="000A7E09" w:rsidP="004D1BE8">
      <w:pPr>
        <w:spacing w:after="15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w:t>
      </w:r>
      <w:r w:rsidR="007452F0" w:rsidRPr="004D1BE8">
        <w:rPr>
          <w:rFonts w:ascii="Times New Roman" w:eastAsia="Calibri" w:hAnsi="Times New Roman" w:cs="Times New Roman"/>
          <w:sz w:val="24"/>
          <w:szCs w:val="24"/>
        </w:rPr>
        <w:t>.1.1 Caberá a Comissão Julgadora (</w:t>
      </w:r>
      <w:r w:rsidR="007452F0" w:rsidRPr="004D1BE8">
        <w:rPr>
          <w:rFonts w:ascii="Times New Roman" w:eastAsia="Calibri" w:hAnsi="Times New Roman" w:cs="Times New Roman"/>
          <w:b/>
          <w:sz w:val="24"/>
          <w:szCs w:val="24"/>
        </w:rPr>
        <w:t>COMISSÃO ESPECIAL DE LICITAÇÃO DA UNIDADE ESCOLAR</w:t>
      </w:r>
      <w:r w:rsidR="007452F0" w:rsidRPr="004D1BE8">
        <w:rPr>
          <w:rFonts w:ascii="Times New Roman" w:eastAsia="Calibri" w:hAnsi="Times New Roman" w:cs="Times New Roman"/>
          <w:sz w:val="24"/>
          <w:szCs w:val="24"/>
        </w:rPr>
        <w:t xml:space="preserve">) </w:t>
      </w:r>
      <w:r w:rsidR="007452F0" w:rsidRPr="004D1BE8">
        <w:rPr>
          <w:rFonts w:ascii="Times New Roman" w:eastAsia="Calibri" w:hAnsi="Times New Roman" w:cs="Times New Roman"/>
          <w:sz w:val="24"/>
          <w:szCs w:val="24"/>
          <w:u w:val="single"/>
        </w:rPr>
        <w:t>analisar e posicionar</w:t>
      </w:r>
      <w:r w:rsidR="007452F0" w:rsidRPr="004D1BE8">
        <w:rPr>
          <w:rFonts w:ascii="Times New Roman" w:eastAsia="Calibri" w:hAnsi="Times New Roman" w:cs="Times New Roman"/>
          <w:sz w:val="24"/>
          <w:szCs w:val="24"/>
        </w:rPr>
        <w:t xml:space="preserve"> quanto aos recursos apresentados.</w:t>
      </w:r>
    </w:p>
    <w:p w14:paraId="2426AC84" w14:textId="77777777" w:rsidR="00FB234E" w:rsidRPr="004D1BE8" w:rsidRDefault="00FB234E" w:rsidP="004D1BE8">
      <w:pPr>
        <w:spacing w:after="150" w:line="360" w:lineRule="auto"/>
        <w:jc w:val="both"/>
        <w:rPr>
          <w:rFonts w:ascii="Times New Roman" w:eastAsia="Calibri" w:hAnsi="Times New Roman" w:cs="Times New Roman"/>
          <w:sz w:val="24"/>
          <w:szCs w:val="24"/>
        </w:rPr>
      </w:pPr>
    </w:p>
    <w:p w14:paraId="5B8CCC71" w14:textId="7F955624" w:rsidR="007452F0" w:rsidRPr="004D1BE8" w:rsidRDefault="000A7E09" w:rsidP="004D1BE8">
      <w:pPr>
        <w:ind w:right="908"/>
        <w:jc w:val="both"/>
        <w:rPr>
          <w:rFonts w:ascii="Times New Roman" w:eastAsia="Calibri" w:hAnsi="Times New Roman" w:cs="Times New Roman"/>
          <w:b/>
          <w:sz w:val="24"/>
          <w:szCs w:val="24"/>
        </w:rPr>
      </w:pPr>
      <w:r>
        <w:rPr>
          <w:rFonts w:ascii="Times New Roman" w:hAnsi="Times New Roman" w:cs="Times New Roman"/>
          <w:b/>
          <w:sz w:val="24"/>
          <w:szCs w:val="24"/>
        </w:rPr>
        <w:t>10</w:t>
      </w:r>
      <w:r w:rsidR="007452F0" w:rsidRPr="004D1BE8">
        <w:rPr>
          <w:rFonts w:ascii="Times New Roman" w:hAnsi="Times New Roman" w:cs="Times New Roman"/>
          <w:b/>
          <w:sz w:val="24"/>
          <w:szCs w:val="24"/>
        </w:rPr>
        <w:t>. DAS AMOSTRAS DOS PRODUTOS</w:t>
      </w:r>
    </w:p>
    <w:p w14:paraId="6A29215E" w14:textId="6E978C33" w:rsidR="007452F0" w:rsidRPr="004D1BE8" w:rsidRDefault="000A7E09" w:rsidP="004D1BE8">
      <w:pPr>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10</w:t>
      </w:r>
      <w:r w:rsidR="007452F0" w:rsidRPr="004D1BE8">
        <w:rPr>
          <w:rFonts w:ascii="Times New Roman" w:hAnsi="Times New Roman" w:cs="Times New Roman"/>
          <w:sz w:val="24"/>
          <w:szCs w:val="24"/>
        </w:rPr>
        <w:t>.1 Será</w:t>
      </w:r>
      <w:proofErr w:type="gramEnd"/>
      <w:r w:rsidR="007452F0" w:rsidRPr="004D1BE8">
        <w:rPr>
          <w:rFonts w:ascii="Times New Roman" w:hAnsi="Times New Roman" w:cs="Times New Roman"/>
          <w:sz w:val="24"/>
          <w:szCs w:val="24"/>
        </w:rPr>
        <w:t xml:space="preserve"> obrigatória a apresentação de amostras do gênero alimentício solicitado. O fornecedor provisoriamente classificado em primeiro lugar, após o encerramento da sessão, terá o prazo de 03 (três) dias úteis, após convocação</w:t>
      </w:r>
      <w:r w:rsidR="00974FAB">
        <w:rPr>
          <w:rFonts w:ascii="Times New Roman" w:hAnsi="Times New Roman" w:cs="Times New Roman"/>
          <w:sz w:val="24"/>
          <w:szCs w:val="24"/>
        </w:rPr>
        <w:t xml:space="preserve"> para apresentação das amostras (visando a mesma qualidade do produto na amostragem com o produto </w:t>
      </w:r>
      <w:bookmarkStart w:id="0" w:name="_GoBack"/>
      <w:bookmarkEnd w:id="0"/>
      <w:r w:rsidR="00974FAB">
        <w:rPr>
          <w:rFonts w:ascii="Times New Roman" w:hAnsi="Times New Roman" w:cs="Times New Roman"/>
          <w:sz w:val="24"/>
          <w:szCs w:val="24"/>
        </w:rPr>
        <w:t>entregue nas Unidades.</w:t>
      </w:r>
    </w:p>
    <w:p w14:paraId="46F1FD19" w14:textId="278CABCB" w:rsidR="007452F0" w:rsidRPr="004D1BE8" w:rsidRDefault="000A7E09" w:rsidP="004D1BE8">
      <w:pPr>
        <w:jc w:val="both"/>
        <w:rPr>
          <w:rFonts w:ascii="Times New Roman" w:hAnsi="Times New Roman" w:cs="Times New Roman"/>
          <w:sz w:val="24"/>
          <w:szCs w:val="24"/>
        </w:rPr>
      </w:pPr>
      <w:proofErr w:type="gramStart"/>
      <w:r>
        <w:rPr>
          <w:rFonts w:ascii="Times New Roman" w:hAnsi="Times New Roman" w:cs="Times New Roman"/>
          <w:sz w:val="24"/>
          <w:szCs w:val="24"/>
        </w:rPr>
        <w:t>10</w:t>
      </w:r>
      <w:r w:rsidR="00A75937">
        <w:rPr>
          <w:rFonts w:ascii="Times New Roman" w:hAnsi="Times New Roman" w:cs="Times New Roman"/>
          <w:sz w:val="24"/>
          <w:szCs w:val="24"/>
        </w:rPr>
        <w:t>.2</w:t>
      </w:r>
      <w:r w:rsidR="007452F0" w:rsidRPr="004D1BE8">
        <w:rPr>
          <w:rFonts w:ascii="Times New Roman" w:hAnsi="Times New Roman" w:cs="Times New Roman"/>
          <w:sz w:val="24"/>
          <w:szCs w:val="24"/>
        </w:rPr>
        <w:t xml:space="preserve"> </w:t>
      </w:r>
      <w:r w:rsidR="007452F0" w:rsidRPr="004D1BE8">
        <w:rPr>
          <w:rFonts w:ascii="Times New Roman" w:hAnsi="Times New Roman" w:cs="Times New Roman"/>
          <w:b/>
          <w:sz w:val="24"/>
          <w:szCs w:val="24"/>
          <w:u w:val="single"/>
        </w:rPr>
        <w:t>Será</w:t>
      </w:r>
      <w:proofErr w:type="gramEnd"/>
      <w:r w:rsidR="007452F0" w:rsidRPr="004D1BE8">
        <w:rPr>
          <w:rFonts w:ascii="Times New Roman" w:hAnsi="Times New Roman" w:cs="Times New Roman"/>
          <w:b/>
          <w:sz w:val="24"/>
          <w:szCs w:val="24"/>
          <w:u w:val="single"/>
        </w:rPr>
        <w:t xml:space="preserve"> designado uma Comissão com 03 (três) integrantes do Conselho Escolar ou Servidores da Unidade Escolar indicados por Portaria</w:t>
      </w:r>
      <w:r w:rsidR="007452F0" w:rsidRPr="004D1BE8">
        <w:rPr>
          <w:rFonts w:ascii="Times New Roman" w:hAnsi="Times New Roman" w:cs="Times New Roman"/>
          <w:sz w:val="24"/>
          <w:szCs w:val="24"/>
        </w:rPr>
        <w:t>, para recebimento e aprovação dos alimentos, com a finalidade de avaliar as amostras, levando em consideração a qualidade, validade e especificação dos produtos descritos no Projeto de Venda. Caso as amostras apresentadas não sejam aprovadas, mediante as condições pré-estabelecidas no procedimento de testes, o fornecedor será desclassificado.</w:t>
      </w:r>
    </w:p>
    <w:p w14:paraId="4C877BC7" w14:textId="0197DF2E" w:rsidR="007452F0" w:rsidRPr="004D1BE8" w:rsidRDefault="000A7E09" w:rsidP="004D1BE8">
      <w:pPr>
        <w:jc w:val="both"/>
        <w:rPr>
          <w:rFonts w:ascii="Times New Roman" w:hAnsi="Times New Roman" w:cs="Times New Roman"/>
          <w:sz w:val="24"/>
          <w:szCs w:val="24"/>
        </w:rPr>
      </w:pPr>
      <w:proofErr w:type="gramStart"/>
      <w:r>
        <w:rPr>
          <w:rFonts w:ascii="Times New Roman" w:hAnsi="Times New Roman" w:cs="Times New Roman"/>
          <w:sz w:val="24"/>
          <w:szCs w:val="24"/>
        </w:rPr>
        <w:t>10</w:t>
      </w:r>
      <w:r w:rsidR="00A75937">
        <w:rPr>
          <w:rFonts w:ascii="Times New Roman" w:hAnsi="Times New Roman" w:cs="Times New Roman"/>
          <w:sz w:val="24"/>
          <w:szCs w:val="24"/>
        </w:rPr>
        <w:t>.3</w:t>
      </w:r>
      <w:r w:rsidR="007452F0" w:rsidRPr="004D1BE8">
        <w:rPr>
          <w:rFonts w:ascii="Times New Roman" w:hAnsi="Times New Roman" w:cs="Times New Roman"/>
          <w:sz w:val="24"/>
          <w:szCs w:val="24"/>
        </w:rPr>
        <w:t xml:space="preserve"> Os</w:t>
      </w:r>
      <w:proofErr w:type="gramEnd"/>
      <w:r w:rsidR="007452F0" w:rsidRPr="004D1BE8">
        <w:rPr>
          <w:rFonts w:ascii="Times New Roman" w:hAnsi="Times New Roman" w:cs="Times New Roman"/>
          <w:sz w:val="24"/>
          <w:szCs w:val="24"/>
        </w:rPr>
        <w:t xml:space="preserve"> integrantes indicados, respeitando o poder discricionário, buscando atender o anseio público de obter alimentos de qualidade, terão a obrigação de emitir um </w:t>
      </w:r>
      <w:r w:rsidR="007452F0" w:rsidRPr="004D1BE8">
        <w:rPr>
          <w:rFonts w:ascii="Times New Roman" w:hAnsi="Times New Roman" w:cs="Times New Roman"/>
          <w:b/>
          <w:sz w:val="24"/>
          <w:szCs w:val="24"/>
          <w:u w:val="single"/>
        </w:rPr>
        <w:t>Relatório de Aprovação</w:t>
      </w:r>
      <w:r w:rsidR="007452F0" w:rsidRPr="004D1BE8">
        <w:rPr>
          <w:rFonts w:ascii="Times New Roman" w:hAnsi="Times New Roman" w:cs="Times New Roman"/>
          <w:sz w:val="24"/>
          <w:szCs w:val="24"/>
        </w:rPr>
        <w:t xml:space="preserve"> dos gêneros alimentícios recebidos ou emitir uma Declaração rejeitando os mesmos quando esses não atenderem os requisitos estabelecidos no Projeto de Venda; em que as participantes terão o direito do contraditório e ampla defesa no prazo de 03 (três) dias úteis.</w:t>
      </w:r>
    </w:p>
    <w:p w14:paraId="04A45704" w14:textId="77777777" w:rsidR="007452F0" w:rsidRPr="004D1BE8" w:rsidRDefault="007452F0" w:rsidP="004D1BE8">
      <w:pPr>
        <w:jc w:val="both"/>
        <w:rPr>
          <w:rFonts w:ascii="Times New Roman" w:hAnsi="Times New Roman" w:cs="Times New Roman"/>
          <w:sz w:val="24"/>
          <w:szCs w:val="24"/>
        </w:rPr>
      </w:pPr>
    </w:p>
    <w:p w14:paraId="2FAAE023" w14:textId="18A8CE75" w:rsidR="007452F0" w:rsidRPr="004D1BE8" w:rsidRDefault="000A7E09" w:rsidP="004D1BE8">
      <w:pPr>
        <w:ind w:right="44"/>
        <w:jc w:val="both"/>
        <w:rPr>
          <w:rFonts w:ascii="Times New Roman" w:hAnsi="Times New Roman" w:cs="Times New Roman"/>
          <w:b/>
          <w:sz w:val="24"/>
          <w:szCs w:val="24"/>
        </w:rPr>
      </w:pPr>
      <w:r>
        <w:rPr>
          <w:rFonts w:ascii="Times New Roman" w:hAnsi="Times New Roman" w:cs="Times New Roman"/>
          <w:b/>
          <w:sz w:val="24"/>
          <w:szCs w:val="24"/>
        </w:rPr>
        <w:t>11</w:t>
      </w:r>
      <w:r w:rsidR="007452F0" w:rsidRPr="004D1BE8">
        <w:rPr>
          <w:rFonts w:ascii="Times New Roman" w:hAnsi="Times New Roman" w:cs="Times New Roman"/>
          <w:b/>
          <w:sz w:val="24"/>
          <w:szCs w:val="24"/>
        </w:rPr>
        <w:t>. DO LOCAL E PERIODICIDADE DE ENTREGA DOS PRODUTOS</w:t>
      </w:r>
    </w:p>
    <w:p w14:paraId="49657495" w14:textId="5759C3D7" w:rsidR="007452F0" w:rsidRPr="000A7E09" w:rsidRDefault="000A7E09" w:rsidP="000A7E09">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11.1</w:t>
      </w:r>
      <w:r w:rsidR="007452F0" w:rsidRPr="000A7E09">
        <w:rPr>
          <w:rFonts w:ascii="Times New Roman" w:hAnsi="Times New Roman" w:cs="Times New Roman"/>
          <w:sz w:val="24"/>
          <w:szCs w:val="24"/>
        </w:rPr>
        <w:t xml:space="preserve">Os gêneros alimentícios deverão ser entregues, na Unidade Escolar </w:t>
      </w:r>
      <w:r w:rsidR="007452F0" w:rsidRPr="000A7E09">
        <w:rPr>
          <w:rFonts w:ascii="Times New Roman" w:hAnsi="Times New Roman" w:cs="Times New Roman"/>
          <w:b/>
          <w:color w:val="FF0000"/>
          <w:sz w:val="24"/>
          <w:szCs w:val="24"/>
          <w:highlight w:val="yellow"/>
        </w:rPr>
        <w:t>_______________________</w:t>
      </w:r>
      <w:r w:rsidR="007452F0" w:rsidRPr="000A7E09">
        <w:rPr>
          <w:rFonts w:ascii="Times New Roman" w:hAnsi="Times New Roman" w:cs="Times New Roman"/>
          <w:bCs/>
          <w:sz w:val="24"/>
          <w:szCs w:val="24"/>
        </w:rPr>
        <w:t xml:space="preserve">, situada à </w:t>
      </w:r>
      <w:r w:rsidR="007452F0" w:rsidRPr="000A7E09">
        <w:rPr>
          <w:rFonts w:ascii="Times New Roman" w:hAnsi="Times New Roman" w:cs="Times New Roman"/>
          <w:b/>
          <w:bCs/>
          <w:color w:val="FF0000"/>
          <w:sz w:val="24"/>
          <w:szCs w:val="24"/>
          <w:highlight w:val="yellow"/>
        </w:rPr>
        <w:t>________________________</w:t>
      </w:r>
      <w:r w:rsidR="007452F0" w:rsidRPr="000A7E09">
        <w:rPr>
          <w:rFonts w:ascii="Times New Roman" w:hAnsi="Times New Roman" w:cs="Times New Roman"/>
          <w:bCs/>
          <w:sz w:val="24"/>
          <w:szCs w:val="24"/>
        </w:rPr>
        <w:t xml:space="preserve">, município de </w:t>
      </w:r>
      <w:r w:rsidR="007452F0" w:rsidRPr="000A7E09">
        <w:rPr>
          <w:rFonts w:ascii="Times New Roman" w:hAnsi="Times New Roman" w:cs="Times New Roman"/>
          <w:b/>
          <w:bCs/>
          <w:color w:val="FF0000"/>
          <w:sz w:val="24"/>
          <w:szCs w:val="24"/>
          <w:highlight w:val="yellow"/>
        </w:rPr>
        <w:t>_________________</w:t>
      </w:r>
      <w:r w:rsidR="007452F0" w:rsidRPr="000A7E09">
        <w:rPr>
          <w:rFonts w:ascii="Times New Roman" w:hAnsi="Times New Roman" w:cs="Times New Roman"/>
          <w:sz w:val="24"/>
          <w:szCs w:val="24"/>
        </w:rPr>
        <w:t>, de acordo com o cronograma expedido pela Escola, no qual se atestará o seu recebimento.</w:t>
      </w:r>
    </w:p>
    <w:p w14:paraId="5436581C" w14:textId="77777777" w:rsidR="007452F0" w:rsidRPr="004D1BE8" w:rsidRDefault="007452F0" w:rsidP="004D1BE8">
      <w:pPr>
        <w:pStyle w:val="PargrafodaLista"/>
        <w:autoSpaceDE w:val="0"/>
        <w:autoSpaceDN w:val="0"/>
        <w:adjustRightInd w:val="0"/>
        <w:ind w:left="360"/>
        <w:jc w:val="both"/>
        <w:rPr>
          <w:rFonts w:ascii="Times New Roman" w:hAnsi="Times New Roman" w:cs="Times New Roman"/>
          <w:sz w:val="24"/>
          <w:szCs w:val="24"/>
        </w:rPr>
      </w:pPr>
    </w:p>
    <w:p w14:paraId="43DF1E29" w14:textId="76F63634" w:rsidR="007452F0" w:rsidRPr="000A7E09" w:rsidRDefault="000A7E09" w:rsidP="000A7E09">
      <w:pPr>
        <w:pStyle w:val="PargrafodaLista"/>
        <w:numPr>
          <w:ilvl w:val="1"/>
          <w:numId w:val="17"/>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7452F0" w:rsidRPr="000A7E09">
        <w:rPr>
          <w:rFonts w:ascii="Times New Roman" w:hAnsi="Times New Roman" w:cs="Times New Roman"/>
          <w:sz w:val="24"/>
          <w:szCs w:val="24"/>
        </w:rPr>
        <w:t>As quantidades poderão ser alteradas para mais ou para menos caso ocorra eventualidades. As datas de entregas também poderão ser alteradas caso ocorra eventualidades.</w:t>
      </w:r>
    </w:p>
    <w:p w14:paraId="6194EBA0" w14:textId="77777777" w:rsidR="007452F0" w:rsidRPr="004D1BE8" w:rsidRDefault="007452F0" w:rsidP="004D1BE8">
      <w:pPr>
        <w:autoSpaceDE w:val="0"/>
        <w:autoSpaceDN w:val="0"/>
        <w:adjustRightInd w:val="0"/>
        <w:jc w:val="both"/>
        <w:rPr>
          <w:rFonts w:ascii="Times New Roman" w:hAnsi="Times New Roman" w:cs="Times New Roman"/>
          <w:sz w:val="24"/>
          <w:szCs w:val="24"/>
        </w:rPr>
      </w:pPr>
    </w:p>
    <w:p w14:paraId="562CFE6C" w14:textId="5445A6FB" w:rsidR="007452F0" w:rsidRDefault="000A7E09" w:rsidP="00C84388">
      <w:pPr>
        <w:tabs>
          <w:tab w:val="left" w:pos="284"/>
        </w:tabs>
        <w:suppressAutoHyphens/>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12</w:t>
      </w:r>
      <w:r w:rsidR="00E20893">
        <w:rPr>
          <w:rFonts w:ascii="Times New Roman" w:hAnsi="Times New Roman" w:cs="Times New Roman"/>
          <w:b/>
          <w:bCs/>
          <w:sz w:val="24"/>
          <w:szCs w:val="24"/>
        </w:rPr>
        <w:t xml:space="preserve">. </w:t>
      </w:r>
      <w:r w:rsidR="007452F0" w:rsidRPr="00E20893">
        <w:rPr>
          <w:rFonts w:ascii="Times New Roman" w:hAnsi="Times New Roman" w:cs="Times New Roman"/>
          <w:b/>
          <w:bCs/>
          <w:sz w:val="24"/>
          <w:szCs w:val="24"/>
        </w:rPr>
        <w:t>PRAZO DE EXECUÇÃO DO CONTRATO</w:t>
      </w:r>
    </w:p>
    <w:p w14:paraId="3A822C12" w14:textId="77777777" w:rsidR="00C84388" w:rsidRPr="00A75937" w:rsidRDefault="00C84388" w:rsidP="00C84388">
      <w:pPr>
        <w:tabs>
          <w:tab w:val="left" w:pos="284"/>
        </w:tabs>
        <w:suppressAutoHyphens/>
        <w:spacing w:after="0" w:line="360" w:lineRule="auto"/>
        <w:jc w:val="both"/>
        <w:rPr>
          <w:rFonts w:ascii="Times New Roman" w:hAnsi="Times New Roman" w:cs="Times New Roman"/>
          <w:b/>
          <w:bCs/>
          <w:sz w:val="24"/>
          <w:szCs w:val="24"/>
        </w:rPr>
      </w:pPr>
    </w:p>
    <w:p w14:paraId="3104A23E" w14:textId="3B9AADF1" w:rsidR="00C84388" w:rsidRDefault="00C84388" w:rsidP="004D1BE8">
      <w:pPr>
        <w:autoSpaceDE w:val="0"/>
        <w:autoSpaceDN w:val="0"/>
        <w:adjustRightInd w:val="0"/>
        <w:jc w:val="both"/>
        <w:rPr>
          <w:rFonts w:ascii="Times New Roman" w:hAnsi="Times New Roman" w:cs="Times New Roman"/>
          <w:color w:val="000000"/>
          <w:sz w:val="24"/>
          <w:szCs w:val="24"/>
          <w:shd w:val="clear" w:color="auto" w:fill="FFFFFF"/>
        </w:rPr>
      </w:pPr>
      <w:r w:rsidRPr="00A75937">
        <w:rPr>
          <w:rFonts w:ascii="Times New Roman" w:hAnsi="Times New Roman" w:cs="Times New Roman"/>
          <w:color w:val="000000"/>
          <w:sz w:val="24"/>
          <w:szCs w:val="24"/>
          <w:shd w:val="clear" w:color="auto" w:fill="FFFFFF"/>
        </w:rPr>
        <w:t xml:space="preserve">Os fornecedores se comprometem a entregar os gêneros alimentícios nos preços estabelecidos nesta Chamada Pública por um período de </w:t>
      </w:r>
      <w:r w:rsidR="00A75937" w:rsidRPr="00A75937">
        <w:rPr>
          <w:rFonts w:ascii="Times New Roman" w:hAnsi="Times New Roman" w:cs="Times New Roman"/>
          <w:color w:val="000000" w:themeColor="text1"/>
          <w:sz w:val="24"/>
          <w:szCs w:val="24"/>
          <w:shd w:val="clear" w:color="auto" w:fill="FFFFFF"/>
        </w:rPr>
        <w:t>0</w:t>
      </w:r>
      <w:r w:rsidRPr="00A75937">
        <w:rPr>
          <w:rFonts w:ascii="Times New Roman" w:hAnsi="Times New Roman" w:cs="Times New Roman"/>
          <w:color w:val="000000" w:themeColor="text1"/>
          <w:sz w:val="24"/>
          <w:szCs w:val="24"/>
          <w:shd w:val="clear" w:color="auto" w:fill="FFFFFF"/>
        </w:rPr>
        <w:t>6 (seis) meses</w:t>
      </w:r>
      <w:r w:rsidRPr="00A75937">
        <w:rPr>
          <w:rFonts w:ascii="Times New Roman" w:hAnsi="Times New Roman" w:cs="Times New Roman"/>
          <w:color w:val="000000"/>
          <w:sz w:val="24"/>
          <w:szCs w:val="24"/>
          <w:shd w:val="clear" w:color="auto" w:fill="FFFFFF"/>
        </w:rPr>
        <w:t>, a partir da assinatura do contrato.</w:t>
      </w:r>
    </w:p>
    <w:p w14:paraId="380FD57C" w14:textId="77777777" w:rsidR="00A75937" w:rsidRPr="00A75937" w:rsidRDefault="00A75937" w:rsidP="004D1BE8">
      <w:pPr>
        <w:autoSpaceDE w:val="0"/>
        <w:autoSpaceDN w:val="0"/>
        <w:adjustRightInd w:val="0"/>
        <w:jc w:val="both"/>
        <w:rPr>
          <w:rFonts w:ascii="Times New Roman" w:hAnsi="Times New Roman" w:cs="Times New Roman"/>
          <w:color w:val="000000"/>
          <w:sz w:val="24"/>
          <w:szCs w:val="24"/>
          <w:shd w:val="clear" w:color="auto" w:fill="FFFFFF"/>
        </w:rPr>
      </w:pPr>
    </w:p>
    <w:p w14:paraId="44B5D272" w14:textId="63F582A7" w:rsidR="007452F0" w:rsidRPr="004D1BE8" w:rsidRDefault="000A7E09" w:rsidP="004D1BE8">
      <w:pPr>
        <w:spacing w:after="15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13</w:t>
      </w:r>
      <w:r w:rsidR="007452F0" w:rsidRPr="004D1BE8">
        <w:rPr>
          <w:rFonts w:ascii="Times New Roman" w:hAnsi="Times New Roman" w:cs="Times New Roman"/>
          <w:b/>
          <w:color w:val="000000"/>
          <w:sz w:val="24"/>
          <w:szCs w:val="24"/>
        </w:rPr>
        <w:t>. DO PAGAMENTO</w:t>
      </w:r>
    </w:p>
    <w:p w14:paraId="0E572CD1" w14:textId="66070A1B" w:rsidR="007452F0" w:rsidRPr="004D1BE8" w:rsidRDefault="000A7E09" w:rsidP="004D1BE8">
      <w:pPr>
        <w:autoSpaceDE w:val="0"/>
        <w:autoSpaceDN w:val="0"/>
        <w:adjustRightInd w:val="0"/>
        <w:spacing w:line="360" w:lineRule="auto"/>
        <w:jc w:val="both"/>
        <w:rPr>
          <w:rFonts w:ascii="Times New Roman" w:eastAsia="Calibri" w:hAnsi="Times New Roman" w:cs="Times New Roman"/>
          <w:sz w:val="24"/>
          <w:szCs w:val="24"/>
        </w:rPr>
      </w:pPr>
      <w:r>
        <w:rPr>
          <w:rFonts w:ascii="Times New Roman" w:hAnsi="Times New Roman" w:cs="Times New Roman"/>
          <w:color w:val="000000"/>
          <w:sz w:val="24"/>
          <w:szCs w:val="24"/>
        </w:rPr>
        <w:lastRenderedPageBreak/>
        <w:t>13</w:t>
      </w:r>
      <w:r w:rsidR="007452F0" w:rsidRPr="004D1BE8">
        <w:rPr>
          <w:rFonts w:ascii="Times New Roman" w:hAnsi="Times New Roman" w:cs="Times New Roman"/>
          <w:color w:val="000000"/>
          <w:sz w:val="24"/>
          <w:szCs w:val="24"/>
        </w:rPr>
        <w:t xml:space="preserve">.1. </w:t>
      </w:r>
      <w:r w:rsidR="007452F0" w:rsidRPr="004D1BE8">
        <w:rPr>
          <w:rFonts w:ascii="Times New Roman" w:hAnsi="Times New Roman" w:cs="Times New Roman"/>
          <w:sz w:val="24"/>
          <w:szCs w:val="24"/>
        </w:rPr>
        <w:t xml:space="preserve">O pagamento será realizado em até </w:t>
      </w:r>
      <w:r w:rsidR="007452F0" w:rsidRPr="004D1BE8">
        <w:rPr>
          <w:rFonts w:ascii="Times New Roman" w:hAnsi="Times New Roman" w:cs="Times New Roman"/>
          <w:b/>
          <w:sz w:val="24"/>
          <w:szCs w:val="24"/>
        </w:rPr>
        <w:t>30 (trinta) dias após a entrega dos produtos ou de acordo com a data de repasse</w:t>
      </w:r>
      <w:r w:rsidR="007452F0" w:rsidRPr="004D1BE8">
        <w:rPr>
          <w:rFonts w:ascii="Times New Roman" w:hAnsi="Times New Roman" w:cs="Times New Roman"/>
          <w:sz w:val="24"/>
          <w:szCs w:val="24"/>
        </w:rPr>
        <w:t>, através de Transferência Eletrônica Identificada, (Art. 38, XXVII. “C” Resolução 26/2013).</w:t>
      </w:r>
    </w:p>
    <w:p w14:paraId="415F19C1" w14:textId="77777777" w:rsidR="007452F0" w:rsidRPr="004D1BE8" w:rsidRDefault="007452F0" w:rsidP="004D1BE8">
      <w:pPr>
        <w:autoSpaceDE w:val="0"/>
        <w:autoSpaceDN w:val="0"/>
        <w:adjustRightInd w:val="0"/>
        <w:spacing w:line="360" w:lineRule="auto"/>
        <w:jc w:val="both"/>
        <w:rPr>
          <w:rFonts w:ascii="Times New Roman" w:hAnsi="Times New Roman" w:cs="Times New Roman"/>
          <w:sz w:val="24"/>
          <w:szCs w:val="24"/>
        </w:rPr>
      </w:pPr>
    </w:p>
    <w:p w14:paraId="786BD40E" w14:textId="3EC636F3" w:rsidR="007452F0" w:rsidRPr="004D1BE8" w:rsidRDefault="000A7E09" w:rsidP="004D1BE8">
      <w:pPr>
        <w:spacing w:after="15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14</w:t>
      </w:r>
      <w:r w:rsidR="007452F0" w:rsidRPr="004D1BE8">
        <w:rPr>
          <w:rFonts w:ascii="Times New Roman" w:hAnsi="Times New Roman" w:cs="Times New Roman"/>
          <w:b/>
          <w:color w:val="000000"/>
          <w:sz w:val="24"/>
          <w:szCs w:val="24"/>
        </w:rPr>
        <w:t>. DAS SANÇÕES ADMINISTRATIVAS</w:t>
      </w:r>
    </w:p>
    <w:p w14:paraId="5BB32036" w14:textId="136F5D0D" w:rsidR="007452F0" w:rsidRPr="004D1BE8" w:rsidRDefault="000A7E09" w:rsidP="004D1BE8">
      <w:pPr>
        <w:pStyle w:val="NormalWeb"/>
        <w:spacing w:line="360" w:lineRule="auto"/>
        <w:jc w:val="both"/>
        <w:rPr>
          <w:color w:val="000000"/>
        </w:rPr>
      </w:pPr>
      <w:bookmarkStart w:id="1" w:name="art87"/>
      <w:bookmarkEnd w:id="1"/>
      <w:proofErr w:type="gramStart"/>
      <w:r>
        <w:rPr>
          <w:color w:val="000000"/>
        </w:rPr>
        <w:t>14</w:t>
      </w:r>
      <w:r w:rsidR="007452F0" w:rsidRPr="004D1BE8">
        <w:rPr>
          <w:color w:val="000000"/>
        </w:rPr>
        <w:t>.1  Pela</w:t>
      </w:r>
      <w:proofErr w:type="gramEnd"/>
      <w:r w:rsidR="007452F0" w:rsidRPr="004D1BE8">
        <w:rPr>
          <w:color w:val="000000"/>
        </w:rPr>
        <w:t xml:space="preserve"> inexecução total ou parcial do contrato a Administração poderá, garantida a prévia defesa, aplicar ao contratado as seguintes sanções:</w:t>
      </w:r>
    </w:p>
    <w:p w14:paraId="01E78CAA" w14:textId="77777777" w:rsidR="007452F0" w:rsidRPr="004D1BE8" w:rsidRDefault="007452F0" w:rsidP="004D1BE8">
      <w:pPr>
        <w:pStyle w:val="NormalWeb"/>
        <w:jc w:val="both"/>
        <w:rPr>
          <w:color w:val="000000"/>
        </w:rPr>
      </w:pPr>
      <w:bookmarkStart w:id="2" w:name="art87i"/>
      <w:bookmarkEnd w:id="2"/>
      <w:r w:rsidRPr="004D1BE8">
        <w:rPr>
          <w:color w:val="000000"/>
        </w:rPr>
        <w:t>I - Advertência;</w:t>
      </w:r>
    </w:p>
    <w:p w14:paraId="2B0C0F74" w14:textId="77777777" w:rsidR="007452F0" w:rsidRPr="004D1BE8" w:rsidRDefault="007452F0" w:rsidP="004D1BE8">
      <w:pPr>
        <w:pStyle w:val="NormalWeb"/>
        <w:jc w:val="both"/>
        <w:rPr>
          <w:color w:val="000000"/>
        </w:rPr>
      </w:pPr>
      <w:bookmarkStart w:id="3" w:name="art87ii"/>
      <w:bookmarkEnd w:id="3"/>
      <w:r w:rsidRPr="004D1BE8">
        <w:rPr>
          <w:color w:val="000000"/>
        </w:rPr>
        <w:t xml:space="preserve">II – Multa </w:t>
      </w:r>
      <w:r w:rsidRPr="004D1BE8">
        <w:rPr>
          <w:rFonts w:eastAsia="Calibri"/>
          <w:color w:val="000000"/>
        </w:rPr>
        <w:t>de 10% (dez por cento) sobre o valor total do contrato;</w:t>
      </w:r>
    </w:p>
    <w:p w14:paraId="08B9A9BE" w14:textId="77777777" w:rsidR="007452F0" w:rsidRPr="004D1BE8" w:rsidRDefault="007452F0" w:rsidP="004D1BE8">
      <w:pPr>
        <w:pStyle w:val="NormalWeb"/>
        <w:spacing w:line="360" w:lineRule="auto"/>
        <w:jc w:val="both"/>
        <w:rPr>
          <w:color w:val="000000"/>
        </w:rPr>
      </w:pPr>
      <w:bookmarkStart w:id="4" w:name="art87iii"/>
      <w:bookmarkEnd w:id="4"/>
      <w:r w:rsidRPr="004D1BE8">
        <w:rPr>
          <w:color w:val="000000"/>
        </w:rPr>
        <w:t>III - Suspensão temporária de participação em licitação e impedimento de contratar com a Administração, por prazo não superior a 2 (dois) anos;</w:t>
      </w:r>
    </w:p>
    <w:p w14:paraId="55B184E9" w14:textId="77777777" w:rsidR="007452F0" w:rsidRPr="004D1BE8" w:rsidRDefault="007452F0" w:rsidP="004D1BE8">
      <w:pPr>
        <w:pStyle w:val="NormalWeb"/>
        <w:spacing w:line="360" w:lineRule="auto"/>
        <w:jc w:val="both"/>
        <w:rPr>
          <w:color w:val="000000"/>
        </w:rPr>
      </w:pPr>
      <w:bookmarkStart w:id="5" w:name="art87iv"/>
      <w:bookmarkEnd w:id="5"/>
      <w:r w:rsidRPr="004D1BE8">
        <w:rPr>
          <w:color w:val="000000"/>
        </w:rPr>
        <w:t>IV -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item 13.1.</w:t>
      </w:r>
    </w:p>
    <w:p w14:paraId="1644C2E7" w14:textId="60E598FF" w:rsidR="007452F0" w:rsidRPr="004D1BE8" w:rsidRDefault="000A7E09" w:rsidP="004D1BE8">
      <w:pPr>
        <w:pStyle w:val="NormalWeb"/>
        <w:spacing w:line="360" w:lineRule="auto"/>
        <w:jc w:val="both"/>
        <w:rPr>
          <w:color w:val="000000"/>
        </w:rPr>
      </w:pPr>
      <w:bookmarkStart w:id="6" w:name="art87§1"/>
      <w:bookmarkStart w:id="7" w:name="art87§2"/>
      <w:bookmarkEnd w:id="6"/>
      <w:bookmarkEnd w:id="7"/>
      <w:proofErr w:type="gramStart"/>
      <w:r>
        <w:rPr>
          <w:color w:val="000000"/>
        </w:rPr>
        <w:t>14</w:t>
      </w:r>
      <w:r w:rsidR="007452F0" w:rsidRPr="004D1BE8">
        <w:rPr>
          <w:color w:val="000000"/>
        </w:rPr>
        <w:t>.2 As</w:t>
      </w:r>
      <w:proofErr w:type="gramEnd"/>
      <w:r w:rsidR="007452F0" w:rsidRPr="004D1BE8">
        <w:rPr>
          <w:color w:val="000000"/>
        </w:rPr>
        <w:t xml:space="preserve"> sanções previstas nos incisos I, III e IV do item 13.1 poderão ser aplicadas juntamente com a do inciso II, facultada a defesa prévia do interessado, no respectivo processo, no prazo de 5 (cinco) dias úteis.</w:t>
      </w:r>
      <w:bookmarkStart w:id="8" w:name="art87§3"/>
      <w:bookmarkEnd w:id="8"/>
    </w:p>
    <w:p w14:paraId="66F5CCBE" w14:textId="782AABCD" w:rsidR="007452F0" w:rsidRPr="004D1BE8" w:rsidRDefault="000A7E09" w:rsidP="004D1BE8">
      <w:pPr>
        <w:pStyle w:val="NormalWeb"/>
        <w:spacing w:line="360" w:lineRule="auto"/>
        <w:jc w:val="both"/>
        <w:rPr>
          <w:color w:val="000000"/>
        </w:rPr>
      </w:pPr>
      <w:r>
        <w:rPr>
          <w:color w:val="000000"/>
        </w:rPr>
        <w:t>14</w:t>
      </w:r>
      <w:r w:rsidR="007452F0" w:rsidRPr="004D1BE8">
        <w:rPr>
          <w:color w:val="000000"/>
        </w:rPr>
        <w:t>.3 A sanção estabelecida no inciso IV do item 13.1 é de competência exclusiva do Ministro de Estado, do Secretário Estadual ou Municipal, conforme o caso, facultada a defesa do interessado no respectivo processo, no prazo de 10 (dez) dias da abertura de vista, podendo a reabilitação ser requerida após 2 (dois) anos de sua aplicação.</w:t>
      </w:r>
    </w:p>
    <w:p w14:paraId="7EBC7108" w14:textId="77777777" w:rsidR="007452F0" w:rsidRPr="004D1BE8" w:rsidRDefault="007452F0" w:rsidP="004D1BE8">
      <w:pPr>
        <w:jc w:val="both"/>
        <w:rPr>
          <w:rFonts w:ascii="Times New Roman" w:eastAsia="Calibri" w:hAnsi="Times New Roman" w:cs="Times New Roman"/>
          <w:color w:val="000000"/>
          <w:sz w:val="24"/>
          <w:szCs w:val="24"/>
        </w:rPr>
      </w:pPr>
    </w:p>
    <w:p w14:paraId="1E494235" w14:textId="0F2A1947" w:rsidR="007452F0" w:rsidRPr="004D1BE8" w:rsidRDefault="000A7E09" w:rsidP="004D1BE8">
      <w:pPr>
        <w:spacing w:after="15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15</w:t>
      </w:r>
      <w:r w:rsidR="007452F0" w:rsidRPr="004D1BE8">
        <w:rPr>
          <w:rFonts w:ascii="Times New Roman" w:hAnsi="Times New Roman" w:cs="Times New Roman"/>
          <w:b/>
          <w:color w:val="000000"/>
          <w:sz w:val="24"/>
          <w:szCs w:val="24"/>
        </w:rPr>
        <w:t>. DAS DISPOSIÇÕES GERAIS</w:t>
      </w:r>
    </w:p>
    <w:p w14:paraId="7B7DC04B" w14:textId="181429E7" w:rsidR="007452F0" w:rsidRPr="004D1BE8" w:rsidRDefault="000A7E09" w:rsidP="004D1BE8">
      <w:pPr>
        <w:spacing w:after="150" w:line="360" w:lineRule="auto"/>
        <w:jc w:val="both"/>
        <w:rPr>
          <w:rFonts w:ascii="Times New Roman" w:hAnsi="Times New Roman" w:cs="Times New Roman"/>
          <w:b/>
          <w:color w:val="000000"/>
          <w:sz w:val="24"/>
          <w:szCs w:val="24"/>
        </w:rPr>
      </w:pPr>
      <w:r>
        <w:rPr>
          <w:rFonts w:ascii="Times New Roman" w:hAnsi="Times New Roman" w:cs="Times New Roman"/>
          <w:color w:val="000000"/>
          <w:sz w:val="24"/>
          <w:szCs w:val="24"/>
        </w:rPr>
        <w:t>15</w:t>
      </w:r>
      <w:r w:rsidR="007452F0" w:rsidRPr="004D1BE8">
        <w:rPr>
          <w:rFonts w:ascii="Times New Roman" w:hAnsi="Times New Roman" w:cs="Times New Roman"/>
          <w:color w:val="000000"/>
          <w:sz w:val="24"/>
          <w:szCs w:val="24"/>
        </w:rPr>
        <w:t xml:space="preserve">.1. O Edital da Chamada Pública poderá ser obtido no seguinte site: </w:t>
      </w:r>
      <w:hyperlink r:id="rId13" w:history="1">
        <w:r w:rsidR="007452F0" w:rsidRPr="004D1BE8">
          <w:rPr>
            <w:rStyle w:val="Hyperlink"/>
            <w:rFonts w:ascii="Times New Roman" w:hAnsi="Times New Roman" w:cs="Times New Roman"/>
            <w:sz w:val="24"/>
            <w:szCs w:val="24"/>
          </w:rPr>
          <w:t>www.educacao.go.gov.br</w:t>
        </w:r>
      </w:hyperlink>
      <w:r w:rsidR="007452F0" w:rsidRPr="004D1BE8">
        <w:rPr>
          <w:rFonts w:ascii="Times New Roman" w:hAnsi="Times New Roman" w:cs="Times New Roman"/>
          <w:b/>
          <w:color w:val="000000"/>
          <w:sz w:val="24"/>
          <w:szCs w:val="24"/>
        </w:rPr>
        <w:t xml:space="preserve"> -&gt;Educação &gt;Alimentação Escolar &gt;Chamada Pública;</w:t>
      </w:r>
    </w:p>
    <w:p w14:paraId="224703AB" w14:textId="0AB03F5B"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15</w:t>
      </w:r>
      <w:r w:rsidR="007452F0" w:rsidRPr="004D1BE8">
        <w:rPr>
          <w:rFonts w:ascii="Times New Roman" w:hAnsi="Times New Roman" w:cs="Times New Roman"/>
          <w:sz w:val="24"/>
          <w:szCs w:val="24"/>
        </w:rPr>
        <w:t xml:space="preserve">.2. O limite individual de venda do agricultor familiar e do empreendedor familiar rural para a alimentação escolar deverá respeitar o valor máximo de </w:t>
      </w:r>
      <w:r w:rsidR="007452F0" w:rsidRPr="004D1BE8">
        <w:rPr>
          <w:rFonts w:ascii="Times New Roman" w:hAnsi="Times New Roman" w:cs="Times New Roman"/>
          <w:b/>
          <w:sz w:val="24"/>
          <w:szCs w:val="24"/>
        </w:rPr>
        <w:t>R$ 20.000,00 (vinte mil reais), por DAP/Ano/Entidade Executora</w:t>
      </w:r>
      <w:r w:rsidR="007452F0" w:rsidRPr="004D1BE8">
        <w:rPr>
          <w:rFonts w:ascii="Times New Roman" w:hAnsi="Times New Roman" w:cs="Times New Roman"/>
          <w:sz w:val="24"/>
          <w:szCs w:val="24"/>
        </w:rPr>
        <w:t>, e obedecerá às seguintes regras:</w:t>
      </w:r>
    </w:p>
    <w:p w14:paraId="19648BDE"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 - Para a comercialização com fornecedores individuais e grupos informais, os contratos individuais firmados deverão respeitar o valor máximo de R$ 20.000,00 (vinte mil reais), por DAP/Ano/</w:t>
      </w:r>
      <w:proofErr w:type="spellStart"/>
      <w:proofErr w:type="gramStart"/>
      <w:r w:rsidRPr="004D1BE8">
        <w:rPr>
          <w:rFonts w:ascii="Times New Roman" w:hAnsi="Times New Roman" w:cs="Times New Roman"/>
          <w:sz w:val="24"/>
          <w:szCs w:val="24"/>
        </w:rPr>
        <w:t>E.Ex</w:t>
      </w:r>
      <w:proofErr w:type="spellEnd"/>
      <w:proofErr w:type="gramEnd"/>
      <w:r w:rsidRPr="004D1BE8">
        <w:rPr>
          <w:rFonts w:ascii="Times New Roman" w:hAnsi="Times New Roman" w:cs="Times New Roman"/>
          <w:sz w:val="24"/>
          <w:szCs w:val="24"/>
        </w:rPr>
        <w:t>;</w:t>
      </w:r>
    </w:p>
    <w:p w14:paraId="415687D5" w14:textId="77777777" w:rsidR="007452F0" w:rsidRPr="004D1BE8" w:rsidRDefault="007452F0" w:rsidP="004D1BE8">
      <w:pPr>
        <w:spacing w:after="150" w:line="360" w:lineRule="auto"/>
        <w:jc w:val="both"/>
        <w:rPr>
          <w:rFonts w:ascii="Times New Roman" w:hAnsi="Times New Roman" w:cs="Times New Roman"/>
          <w:sz w:val="24"/>
          <w:szCs w:val="24"/>
        </w:rPr>
      </w:pPr>
      <w:r w:rsidRPr="004D1BE8">
        <w:rPr>
          <w:rFonts w:ascii="Times New Roman" w:hAnsi="Times New Roman" w:cs="Times New Roman"/>
          <w:sz w:val="24"/>
          <w:szCs w:val="24"/>
        </w:rPr>
        <w:t>II - Para a comercialização com grupos formais o montante máximo a ser contratado será o resultado do número de agricultores familiares inscritos na DAP jurídica multiplicado pelo limite individual de comercialização, utilizando a seguinte fórmula:</w:t>
      </w:r>
    </w:p>
    <w:p w14:paraId="2FA5DB75" w14:textId="77777777" w:rsidR="007452F0" w:rsidRPr="004D1BE8" w:rsidRDefault="007452F0" w:rsidP="004D1BE8">
      <w:pPr>
        <w:spacing w:after="150" w:line="360" w:lineRule="auto"/>
        <w:jc w:val="both"/>
        <w:rPr>
          <w:rFonts w:ascii="Times New Roman" w:hAnsi="Times New Roman" w:cs="Times New Roman"/>
          <w:b/>
          <w:i/>
          <w:sz w:val="24"/>
          <w:szCs w:val="24"/>
        </w:rPr>
      </w:pPr>
      <w:r w:rsidRPr="004D1BE8">
        <w:rPr>
          <w:rFonts w:ascii="Times New Roman" w:hAnsi="Times New Roman" w:cs="Times New Roman"/>
          <w:i/>
          <w:sz w:val="24"/>
          <w:szCs w:val="24"/>
        </w:rPr>
        <w:t>Valor máximo a ser contratado = nº de agricultores familiares inscritos na DAP jurídica x R$ 20.000,00.</w:t>
      </w:r>
    </w:p>
    <w:p w14:paraId="08E0F29F" w14:textId="60FB1642" w:rsidR="007452F0" w:rsidRPr="004D1BE8" w:rsidRDefault="000A7E09" w:rsidP="004D1BE8">
      <w:pPr>
        <w:spacing w:after="15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15</w:t>
      </w:r>
      <w:r w:rsidR="007452F0" w:rsidRPr="004D1BE8">
        <w:rPr>
          <w:rFonts w:ascii="Times New Roman" w:hAnsi="Times New Roman" w:cs="Times New Roman"/>
          <w:color w:val="000000"/>
          <w:sz w:val="24"/>
          <w:szCs w:val="24"/>
        </w:rPr>
        <w:t xml:space="preserve">.3. A aquisição dos gêneros alimentícios será formalizada através de um Contrato de Aquisição de Gêneros Alimentícios da Agricultura Familiar para Alimentação Escolar que estabelecerá com clareza e precisão as condições para sua execução, expressas em cláusulas que definam os direitos, obrigações e responsabilidades das partes, em conformidade com os termos da chamada pública e da proposta a que se vinculam, bem como do Capítulo III - Dos Contratos, da </w:t>
      </w:r>
      <w:hyperlink r:id="rId14" w:history="1">
        <w:r w:rsidR="007452F0" w:rsidRPr="004D1BE8">
          <w:rPr>
            <w:rStyle w:val="Hyperlink"/>
            <w:rFonts w:ascii="Times New Roman" w:hAnsi="Times New Roman" w:cs="Times New Roman"/>
            <w:color w:val="000000"/>
            <w:sz w:val="24"/>
            <w:szCs w:val="24"/>
          </w:rPr>
          <w:t>Lei nº 8.666/1993</w:t>
        </w:r>
      </w:hyperlink>
      <w:r w:rsidR="007452F0" w:rsidRPr="004D1BE8">
        <w:rPr>
          <w:rFonts w:ascii="Times New Roman" w:hAnsi="Times New Roman" w:cs="Times New Roman"/>
          <w:color w:val="000000"/>
          <w:sz w:val="24"/>
          <w:szCs w:val="24"/>
        </w:rPr>
        <w:t>.</w:t>
      </w:r>
    </w:p>
    <w:p w14:paraId="38C86C71" w14:textId="77777777" w:rsidR="007452F0" w:rsidRPr="004D1BE8" w:rsidRDefault="007452F0" w:rsidP="004D1BE8">
      <w:pPr>
        <w:pStyle w:val="Default"/>
        <w:spacing w:line="360" w:lineRule="auto"/>
        <w:jc w:val="both"/>
        <w:rPr>
          <w:rFonts w:ascii="Times New Roman" w:hAnsi="Times New Roman" w:cs="Times New Roman"/>
        </w:rPr>
      </w:pPr>
      <w:r w:rsidRPr="004D1BE8">
        <w:rPr>
          <w:rFonts w:ascii="Times New Roman" w:hAnsi="Times New Roman" w:cs="Times New Roman"/>
        </w:rPr>
        <w:t>14.4. A apresentação da proposta importa como plena aceitação de todas as cláusulas do Edital.</w:t>
      </w:r>
    </w:p>
    <w:p w14:paraId="7BF50B1B" w14:textId="3AED82FE" w:rsidR="007452F0" w:rsidRPr="004D1BE8" w:rsidRDefault="000A7E09" w:rsidP="004D1BE8">
      <w:pPr>
        <w:pStyle w:val="Default"/>
        <w:spacing w:line="360" w:lineRule="auto"/>
        <w:jc w:val="both"/>
        <w:rPr>
          <w:rFonts w:ascii="Times New Roman" w:hAnsi="Times New Roman" w:cs="Times New Roman"/>
        </w:rPr>
      </w:pPr>
      <w:r>
        <w:rPr>
          <w:rFonts w:ascii="Times New Roman" w:hAnsi="Times New Roman" w:cs="Times New Roman"/>
        </w:rPr>
        <w:t>15</w:t>
      </w:r>
      <w:r w:rsidR="007452F0" w:rsidRPr="004D1BE8">
        <w:rPr>
          <w:rFonts w:ascii="Times New Roman" w:hAnsi="Times New Roman" w:cs="Times New Roman"/>
        </w:rPr>
        <w:t xml:space="preserve">.5. Os casos omissos neste Edital serão dirimidos pela </w:t>
      </w:r>
      <w:r w:rsidR="007452F0" w:rsidRPr="004D1BE8">
        <w:rPr>
          <w:rFonts w:ascii="Times New Roman" w:hAnsi="Times New Roman" w:cs="Times New Roman"/>
          <w:b/>
        </w:rPr>
        <w:t>COMISSÃO JULGADORA DA UNIDADE ESCOLAR</w:t>
      </w:r>
      <w:r w:rsidR="007452F0" w:rsidRPr="004D1BE8">
        <w:rPr>
          <w:rFonts w:ascii="Times New Roman" w:hAnsi="Times New Roman" w:cs="Times New Roman"/>
        </w:rPr>
        <w:t xml:space="preserve">. </w:t>
      </w:r>
    </w:p>
    <w:p w14:paraId="02B805C5" w14:textId="77777777" w:rsidR="007452F0" w:rsidRPr="004D1BE8" w:rsidRDefault="007452F0" w:rsidP="004D1BE8">
      <w:pPr>
        <w:pStyle w:val="Default"/>
        <w:spacing w:line="360" w:lineRule="auto"/>
        <w:jc w:val="both"/>
        <w:rPr>
          <w:rFonts w:ascii="Times New Roman" w:hAnsi="Times New Roman" w:cs="Times New Roman"/>
          <w:color w:val="auto"/>
        </w:rPr>
      </w:pPr>
    </w:p>
    <w:p w14:paraId="68C20CE3" w14:textId="661F3195" w:rsidR="007452F0" w:rsidRPr="004D1BE8" w:rsidRDefault="000A7E09" w:rsidP="004D1BE8">
      <w:pPr>
        <w:pStyle w:val="Default"/>
        <w:spacing w:line="360" w:lineRule="auto"/>
        <w:jc w:val="both"/>
        <w:rPr>
          <w:rFonts w:ascii="Times New Roman" w:hAnsi="Times New Roman" w:cs="Times New Roman"/>
          <w:b/>
          <w:color w:val="auto"/>
        </w:rPr>
      </w:pPr>
      <w:r>
        <w:rPr>
          <w:rFonts w:ascii="Times New Roman" w:hAnsi="Times New Roman" w:cs="Times New Roman"/>
          <w:color w:val="auto"/>
        </w:rPr>
        <w:t>16.</w:t>
      </w:r>
      <w:r w:rsidR="007452F0" w:rsidRPr="004D1BE8">
        <w:rPr>
          <w:rFonts w:ascii="Times New Roman" w:hAnsi="Times New Roman" w:cs="Times New Roman"/>
          <w:b/>
          <w:color w:val="auto"/>
        </w:rPr>
        <w:t xml:space="preserve"> DA ASSINATURA DO CONTRATO</w:t>
      </w:r>
    </w:p>
    <w:p w14:paraId="777554C1" w14:textId="5ED263EF"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sz w:val="24"/>
          <w:szCs w:val="24"/>
          <w:u w:val="single"/>
        </w:rPr>
        <w:t>1</w:t>
      </w:r>
      <w:r w:rsidR="000A7E09">
        <w:rPr>
          <w:rFonts w:ascii="Times New Roman" w:hAnsi="Times New Roman" w:cs="Times New Roman"/>
          <w:sz w:val="24"/>
          <w:szCs w:val="24"/>
          <w:u w:val="single"/>
        </w:rPr>
        <w:t>6</w:t>
      </w:r>
      <w:r w:rsidRPr="004D1BE8">
        <w:rPr>
          <w:rFonts w:ascii="Times New Roman" w:hAnsi="Times New Roman" w:cs="Times New Roman"/>
          <w:sz w:val="24"/>
          <w:szCs w:val="24"/>
          <w:u w:val="single"/>
        </w:rPr>
        <w:t>.1 O</w:t>
      </w:r>
      <w:r w:rsidRPr="004D1BE8">
        <w:rPr>
          <w:rFonts w:ascii="Times New Roman" w:hAnsi="Times New Roman" w:cs="Times New Roman"/>
          <w:sz w:val="24"/>
          <w:szCs w:val="24"/>
        </w:rPr>
        <w:t xml:space="preserve"> (s) selecionado (s) será (</w:t>
      </w:r>
      <w:proofErr w:type="spellStart"/>
      <w:r w:rsidRPr="004D1BE8">
        <w:rPr>
          <w:rFonts w:ascii="Times New Roman" w:hAnsi="Times New Roman" w:cs="Times New Roman"/>
          <w:sz w:val="24"/>
          <w:szCs w:val="24"/>
        </w:rPr>
        <w:t>ão</w:t>
      </w:r>
      <w:proofErr w:type="spellEnd"/>
      <w:r w:rsidRPr="004D1BE8">
        <w:rPr>
          <w:rFonts w:ascii="Times New Roman" w:hAnsi="Times New Roman" w:cs="Times New Roman"/>
          <w:sz w:val="24"/>
          <w:szCs w:val="24"/>
        </w:rPr>
        <w:t>) convocado (s), para no prazo de até 05 (cinco) dias, assinar o (s) contrato (s).</w:t>
      </w:r>
    </w:p>
    <w:p w14:paraId="6B415D5B" w14:textId="07B381E7" w:rsidR="007452F0" w:rsidRPr="004D1BE8" w:rsidRDefault="000A7E09" w:rsidP="004D1BE8">
      <w:pPr>
        <w:spacing w:after="15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16</w:t>
      </w:r>
      <w:r w:rsidR="007452F0" w:rsidRPr="004D1BE8">
        <w:rPr>
          <w:rFonts w:ascii="Times New Roman" w:hAnsi="Times New Roman" w:cs="Times New Roman"/>
          <w:sz w:val="24"/>
          <w:szCs w:val="24"/>
        </w:rPr>
        <w:t>.2 Caso</w:t>
      </w:r>
      <w:proofErr w:type="gramEnd"/>
      <w:r w:rsidR="007452F0" w:rsidRPr="004D1BE8">
        <w:rPr>
          <w:rFonts w:ascii="Times New Roman" w:hAnsi="Times New Roman" w:cs="Times New Roman"/>
          <w:sz w:val="24"/>
          <w:szCs w:val="24"/>
        </w:rPr>
        <w:t xml:space="preserve"> o (s) Convocado (s) não cumpra (m) o prazo estipulado, o selecionado deverá ser desclassificado, e o segundo selecionado </w:t>
      </w:r>
      <w:r w:rsidR="00E20893">
        <w:rPr>
          <w:rFonts w:ascii="Times New Roman" w:hAnsi="Times New Roman" w:cs="Times New Roman"/>
          <w:sz w:val="24"/>
          <w:szCs w:val="24"/>
        </w:rPr>
        <w:t xml:space="preserve">deverá ser </w:t>
      </w:r>
      <w:r w:rsidR="007452F0" w:rsidRPr="004D1BE8">
        <w:rPr>
          <w:rFonts w:ascii="Times New Roman" w:hAnsi="Times New Roman" w:cs="Times New Roman"/>
          <w:sz w:val="24"/>
          <w:szCs w:val="24"/>
        </w:rPr>
        <w:t>convocado.</w:t>
      </w:r>
    </w:p>
    <w:p w14:paraId="45A765F8" w14:textId="77777777" w:rsidR="007452F0" w:rsidRPr="00E20893" w:rsidRDefault="007452F0" w:rsidP="004D1BE8">
      <w:pPr>
        <w:spacing w:after="150" w:line="360" w:lineRule="auto"/>
        <w:jc w:val="both"/>
        <w:rPr>
          <w:rFonts w:ascii="Times New Roman" w:hAnsi="Times New Roman" w:cs="Times New Roman"/>
          <w:sz w:val="24"/>
          <w:szCs w:val="24"/>
        </w:rPr>
      </w:pPr>
    </w:p>
    <w:p w14:paraId="41FFA2F3" w14:textId="4C6F5510" w:rsidR="007452F0" w:rsidRPr="00E20893" w:rsidRDefault="000A7E09" w:rsidP="004D1BE8">
      <w:pPr>
        <w:spacing w:after="150" w:line="360" w:lineRule="auto"/>
        <w:jc w:val="both"/>
        <w:rPr>
          <w:rFonts w:ascii="Times New Roman" w:hAnsi="Times New Roman" w:cs="Times New Roman"/>
          <w:b/>
          <w:sz w:val="24"/>
          <w:szCs w:val="24"/>
        </w:rPr>
      </w:pPr>
      <w:r>
        <w:rPr>
          <w:rFonts w:ascii="Times New Roman" w:hAnsi="Times New Roman" w:cs="Times New Roman"/>
          <w:sz w:val="24"/>
          <w:szCs w:val="24"/>
        </w:rPr>
        <w:t>16</w:t>
      </w:r>
      <w:r w:rsidR="007452F0" w:rsidRPr="00E20893">
        <w:rPr>
          <w:rFonts w:ascii="Times New Roman" w:hAnsi="Times New Roman" w:cs="Times New Roman"/>
          <w:sz w:val="24"/>
          <w:szCs w:val="24"/>
        </w:rPr>
        <w:t>.3</w:t>
      </w:r>
      <w:r>
        <w:rPr>
          <w:rFonts w:ascii="Times New Roman" w:hAnsi="Times New Roman" w:cs="Times New Roman"/>
          <w:sz w:val="24"/>
          <w:szCs w:val="24"/>
        </w:rPr>
        <w:t>.</w:t>
      </w:r>
      <w:r w:rsidR="007452F0" w:rsidRPr="00E20893">
        <w:rPr>
          <w:rFonts w:ascii="Times New Roman" w:hAnsi="Times New Roman" w:cs="Times New Roman"/>
          <w:sz w:val="24"/>
          <w:szCs w:val="24"/>
        </w:rPr>
        <w:t xml:space="preserve"> </w:t>
      </w:r>
      <w:r w:rsidR="007452F0" w:rsidRPr="00E20893">
        <w:rPr>
          <w:rFonts w:ascii="Times New Roman" w:hAnsi="Times New Roman" w:cs="Times New Roman"/>
          <w:b/>
          <w:sz w:val="24"/>
          <w:szCs w:val="24"/>
        </w:rPr>
        <w:t>CABERÁ A COORDENAÇÃO REGIONAL:</w:t>
      </w:r>
    </w:p>
    <w:p w14:paraId="071B258A" w14:textId="08BF749A" w:rsidR="007452F0" w:rsidRPr="00E20893"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16</w:t>
      </w:r>
      <w:r w:rsidR="007452F0" w:rsidRPr="00E20893">
        <w:rPr>
          <w:rFonts w:ascii="Times New Roman" w:hAnsi="Times New Roman" w:cs="Times New Roman"/>
          <w:sz w:val="24"/>
          <w:szCs w:val="24"/>
        </w:rPr>
        <w:t xml:space="preserve">.3.1 Convocar todas as Unidades Escolares (Unidades Executoras – </w:t>
      </w:r>
      <w:proofErr w:type="spellStart"/>
      <w:r w:rsidR="007452F0" w:rsidRPr="00E20893">
        <w:rPr>
          <w:rFonts w:ascii="Times New Roman" w:hAnsi="Times New Roman" w:cs="Times New Roman"/>
          <w:sz w:val="24"/>
          <w:szCs w:val="24"/>
        </w:rPr>
        <w:t>UEx</w:t>
      </w:r>
      <w:proofErr w:type="spellEnd"/>
      <w:r w:rsidR="007452F0" w:rsidRPr="00E20893">
        <w:rPr>
          <w:rFonts w:ascii="Times New Roman" w:hAnsi="Times New Roman" w:cs="Times New Roman"/>
          <w:sz w:val="24"/>
          <w:szCs w:val="24"/>
        </w:rPr>
        <w:t>) em um único dia e local para a assinatura dos contratos, devendo RESPEITAR O VALOR MÁXIMO de R$ 20.000,00 (vinte mil reais), por DAP/Ano/</w:t>
      </w:r>
      <w:proofErr w:type="spellStart"/>
      <w:proofErr w:type="gramStart"/>
      <w:r w:rsidR="007452F0" w:rsidRPr="00E20893">
        <w:rPr>
          <w:rFonts w:ascii="Times New Roman" w:hAnsi="Times New Roman" w:cs="Times New Roman"/>
          <w:sz w:val="24"/>
          <w:szCs w:val="24"/>
        </w:rPr>
        <w:t>E.Ex</w:t>
      </w:r>
      <w:proofErr w:type="spellEnd"/>
      <w:proofErr w:type="gramEnd"/>
      <w:r w:rsidR="007452F0" w:rsidRPr="00E20893">
        <w:rPr>
          <w:rFonts w:ascii="Times New Roman" w:hAnsi="Times New Roman" w:cs="Times New Roman"/>
          <w:sz w:val="24"/>
          <w:szCs w:val="24"/>
        </w:rPr>
        <w:t>, conforme disposto no item 14.2 tanto para os Grupos Formais, Individuais e Informais;</w:t>
      </w:r>
    </w:p>
    <w:p w14:paraId="377BC9C5" w14:textId="6721F481" w:rsidR="007452F0" w:rsidRPr="004D1BE8" w:rsidRDefault="000A7E09" w:rsidP="004D1BE8">
      <w:pPr>
        <w:spacing w:after="150" w:line="360" w:lineRule="auto"/>
        <w:jc w:val="both"/>
        <w:rPr>
          <w:rFonts w:ascii="Times New Roman" w:hAnsi="Times New Roman" w:cs="Times New Roman"/>
          <w:sz w:val="24"/>
          <w:szCs w:val="24"/>
          <w:u w:val="single"/>
        </w:rPr>
      </w:pPr>
      <w:proofErr w:type="gramStart"/>
      <w:r>
        <w:rPr>
          <w:rFonts w:ascii="Times New Roman" w:hAnsi="Times New Roman" w:cs="Times New Roman"/>
          <w:sz w:val="24"/>
          <w:szCs w:val="24"/>
          <w:u w:val="single"/>
        </w:rPr>
        <w:t>16</w:t>
      </w:r>
      <w:r w:rsidR="007452F0" w:rsidRPr="004D1BE8">
        <w:rPr>
          <w:rFonts w:ascii="Times New Roman" w:hAnsi="Times New Roman" w:cs="Times New Roman"/>
          <w:sz w:val="24"/>
          <w:szCs w:val="24"/>
          <w:u w:val="single"/>
        </w:rPr>
        <w:t>.3.</w:t>
      </w:r>
      <w:r w:rsidR="007452F0" w:rsidRPr="004D1BE8">
        <w:rPr>
          <w:rFonts w:ascii="Times New Roman" w:hAnsi="Times New Roman" w:cs="Times New Roman"/>
          <w:sz w:val="24"/>
          <w:szCs w:val="24"/>
        </w:rPr>
        <w:t>2 Convocar</w:t>
      </w:r>
      <w:proofErr w:type="gramEnd"/>
      <w:r w:rsidR="007452F0" w:rsidRPr="004D1BE8">
        <w:rPr>
          <w:rFonts w:ascii="Times New Roman" w:hAnsi="Times New Roman" w:cs="Times New Roman"/>
          <w:sz w:val="24"/>
          <w:szCs w:val="24"/>
        </w:rPr>
        <w:t xml:space="preserve"> todos os participantes dos Grupos Formais, Informais e Individuais considerados HABILITADOS e as Unidades Escolares </w:t>
      </w:r>
      <w:r w:rsidR="007452F0" w:rsidRPr="004D1BE8">
        <w:rPr>
          <w:rFonts w:ascii="Times New Roman" w:hAnsi="Times New Roman" w:cs="Times New Roman"/>
          <w:i/>
          <w:sz w:val="24"/>
          <w:szCs w:val="24"/>
        </w:rPr>
        <w:t>em um único dia, informando o local</w:t>
      </w:r>
      <w:r w:rsidR="007452F0" w:rsidRPr="004D1BE8">
        <w:rPr>
          <w:rFonts w:ascii="Times New Roman" w:hAnsi="Times New Roman" w:cs="Times New Roman"/>
          <w:sz w:val="24"/>
          <w:szCs w:val="24"/>
        </w:rPr>
        <w:t>, e horário para a assinatura dos contratos.</w:t>
      </w:r>
    </w:p>
    <w:p w14:paraId="22F84B9B"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2A794643" w14:textId="56BD8F6D"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sz w:val="24"/>
          <w:szCs w:val="24"/>
        </w:rPr>
        <w:t>1</w:t>
      </w:r>
      <w:r w:rsidR="000A7E09">
        <w:rPr>
          <w:rFonts w:ascii="Times New Roman" w:hAnsi="Times New Roman" w:cs="Times New Roman"/>
          <w:sz w:val="24"/>
          <w:szCs w:val="24"/>
        </w:rPr>
        <w:t>7</w:t>
      </w:r>
      <w:r w:rsidRPr="004D1BE8">
        <w:rPr>
          <w:rFonts w:ascii="Times New Roman" w:hAnsi="Times New Roman" w:cs="Times New Roman"/>
          <w:sz w:val="24"/>
          <w:szCs w:val="24"/>
        </w:rPr>
        <w:t>.</w:t>
      </w:r>
      <w:r w:rsidRPr="004D1BE8">
        <w:rPr>
          <w:rFonts w:ascii="Times New Roman" w:hAnsi="Times New Roman" w:cs="Times New Roman"/>
          <w:b/>
          <w:sz w:val="24"/>
          <w:szCs w:val="24"/>
        </w:rPr>
        <w:t xml:space="preserve"> CABERÁ AOS GRUPOS FORMAIS, INFORMAIS E INDIVIDUAIS:</w:t>
      </w:r>
    </w:p>
    <w:p w14:paraId="098940B9" w14:textId="13589008" w:rsidR="007452F0" w:rsidRPr="004D1BE8" w:rsidRDefault="000A7E09" w:rsidP="004D1BE8">
      <w:pPr>
        <w:spacing w:after="15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17</w:t>
      </w:r>
      <w:r w:rsidR="007452F0" w:rsidRPr="004D1BE8">
        <w:rPr>
          <w:rFonts w:ascii="Times New Roman" w:hAnsi="Times New Roman" w:cs="Times New Roman"/>
          <w:sz w:val="24"/>
          <w:szCs w:val="24"/>
        </w:rPr>
        <w:t>.1</w:t>
      </w:r>
      <w:r w:rsidR="007452F0" w:rsidRPr="004D1BE8">
        <w:rPr>
          <w:rFonts w:ascii="Times New Roman" w:hAnsi="Times New Roman" w:cs="Times New Roman"/>
          <w:b/>
          <w:sz w:val="24"/>
          <w:szCs w:val="24"/>
        </w:rPr>
        <w:t xml:space="preserve"> </w:t>
      </w:r>
      <w:r w:rsidR="007452F0" w:rsidRPr="004D1BE8">
        <w:rPr>
          <w:rFonts w:ascii="Times New Roman" w:hAnsi="Times New Roman" w:cs="Times New Roman"/>
          <w:sz w:val="24"/>
          <w:szCs w:val="24"/>
        </w:rPr>
        <w:t>Informar</w:t>
      </w:r>
      <w:proofErr w:type="gramEnd"/>
      <w:r w:rsidR="007452F0" w:rsidRPr="004D1BE8">
        <w:rPr>
          <w:rFonts w:ascii="Times New Roman" w:hAnsi="Times New Roman" w:cs="Times New Roman"/>
          <w:sz w:val="24"/>
          <w:szCs w:val="24"/>
        </w:rPr>
        <w:t xml:space="preserve"> à Coordenação Regional, o valor dos contratos já assinados em outras COORDENAÇÕES REGIONAIS/UNIDADES ESCOLARES, para que, dessa forma possa ser calculado o valor de contratos a serem assinados, conforme o número de associados, respeitando o limite de cada um, conforme Art. 32 Parágrafo §1º da Resolução nº 4, de 15 de abril de 2015;</w:t>
      </w:r>
    </w:p>
    <w:p w14:paraId="7184BE83"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0C8DA878" w14:textId="590992CB"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17</w:t>
      </w:r>
      <w:r w:rsidR="007452F0" w:rsidRPr="004D1BE8">
        <w:rPr>
          <w:rFonts w:ascii="Times New Roman" w:hAnsi="Times New Roman" w:cs="Times New Roman"/>
          <w:sz w:val="24"/>
          <w:szCs w:val="24"/>
        </w:rPr>
        <w:t xml:space="preserve">.1.1 CASO o valor apresentado pelas Cooperativas de Contratos assinados em outras </w:t>
      </w:r>
      <w:proofErr w:type="spellStart"/>
      <w:r w:rsidR="007452F0" w:rsidRPr="004D1BE8">
        <w:rPr>
          <w:rFonts w:ascii="Times New Roman" w:hAnsi="Times New Roman" w:cs="Times New Roman"/>
          <w:sz w:val="24"/>
          <w:szCs w:val="24"/>
        </w:rPr>
        <w:t>UEx</w:t>
      </w:r>
      <w:proofErr w:type="spellEnd"/>
      <w:r w:rsidR="007452F0" w:rsidRPr="004D1BE8">
        <w:rPr>
          <w:rFonts w:ascii="Times New Roman" w:hAnsi="Times New Roman" w:cs="Times New Roman"/>
          <w:sz w:val="24"/>
          <w:szCs w:val="24"/>
        </w:rPr>
        <w:t xml:space="preserve"> (Unidades Executoras de outras Coordenações) ultrapasse o valor de R$ 20.000,00 (vinte mil reais), por DAP/Ano/</w:t>
      </w:r>
      <w:proofErr w:type="spellStart"/>
      <w:proofErr w:type="gramStart"/>
      <w:r w:rsidR="007452F0" w:rsidRPr="004D1BE8">
        <w:rPr>
          <w:rFonts w:ascii="Times New Roman" w:hAnsi="Times New Roman" w:cs="Times New Roman"/>
          <w:sz w:val="24"/>
          <w:szCs w:val="24"/>
        </w:rPr>
        <w:t>E.Ex</w:t>
      </w:r>
      <w:proofErr w:type="spellEnd"/>
      <w:proofErr w:type="gramEnd"/>
      <w:r w:rsidR="007452F0" w:rsidRPr="004D1BE8">
        <w:rPr>
          <w:rFonts w:ascii="Times New Roman" w:hAnsi="Times New Roman" w:cs="Times New Roman"/>
          <w:sz w:val="24"/>
          <w:szCs w:val="24"/>
        </w:rPr>
        <w:t>, os interessados deverão ser INABILITADOS convocando o próximo participante, ou, CASO não tenha outro participante, DEVERÃO realizar nova Chamada e aguardar os 20 (vinte) dias corridos após a publicação para a sessão pública.</w:t>
      </w:r>
    </w:p>
    <w:p w14:paraId="3184C741" w14:textId="77777777" w:rsidR="007452F0" w:rsidRPr="004D1BE8" w:rsidRDefault="007452F0" w:rsidP="004D1BE8">
      <w:pPr>
        <w:spacing w:after="150" w:line="360" w:lineRule="auto"/>
        <w:jc w:val="both"/>
        <w:rPr>
          <w:rFonts w:ascii="Times New Roman" w:hAnsi="Times New Roman" w:cs="Times New Roman"/>
          <w:sz w:val="24"/>
          <w:szCs w:val="24"/>
        </w:rPr>
      </w:pPr>
    </w:p>
    <w:p w14:paraId="4DDCE347" w14:textId="752DBF73" w:rsidR="007452F0" w:rsidRPr="004D1BE8" w:rsidRDefault="000A7E09" w:rsidP="004D1BE8">
      <w:pPr>
        <w:spacing w:after="15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17</w:t>
      </w:r>
      <w:r w:rsidR="007452F0" w:rsidRPr="004D1BE8">
        <w:rPr>
          <w:rFonts w:ascii="Times New Roman" w:hAnsi="Times New Roman" w:cs="Times New Roman"/>
          <w:sz w:val="24"/>
          <w:szCs w:val="24"/>
        </w:rPr>
        <w:t>.1.2 Entregar</w:t>
      </w:r>
      <w:proofErr w:type="gramEnd"/>
      <w:r w:rsidR="007452F0" w:rsidRPr="004D1BE8">
        <w:rPr>
          <w:rFonts w:ascii="Times New Roman" w:hAnsi="Times New Roman" w:cs="Times New Roman"/>
          <w:sz w:val="24"/>
          <w:szCs w:val="24"/>
        </w:rPr>
        <w:t xml:space="preserve"> no dia da sessão pública, no Envelope nº 1 (Habilitação) as declarações de:</w:t>
      </w:r>
    </w:p>
    <w:p w14:paraId="2E07EC64" w14:textId="6922B8D3" w:rsidR="007452F0" w:rsidRPr="004D1BE8" w:rsidRDefault="000A7E09" w:rsidP="004D1BE8">
      <w:pPr>
        <w:spacing w:after="150" w:line="360" w:lineRule="auto"/>
        <w:jc w:val="both"/>
        <w:rPr>
          <w:rFonts w:ascii="Times New Roman" w:eastAsia="Calibri" w:hAnsi="Times New Roman" w:cs="Times New Roman"/>
          <w:bCs/>
          <w:sz w:val="24"/>
          <w:szCs w:val="24"/>
        </w:rPr>
      </w:pPr>
      <w:r>
        <w:rPr>
          <w:rFonts w:ascii="Times New Roman" w:hAnsi="Times New Roman" w:cs="Times New Roman"/>
          <w:sz w:val="24"/>
          <w:szCs w:val="24"/>
        </w:rPr>
        <w:lastRenderedPageBreak/>
        <w:t>17</w:t>
      </w:r>
      <w:r w:rsidR="007452F0" w:rsidRPr="004D1BE8">
        <w:rPr>
          <w:rFonts w:ascii="Times New Roman" w:hAnsi="Times New Roman" w:cs="Times New Roman"/>
          <w:sz w:val="24"/>
          <w:szCs w:val="24"/>
        </w:rPr>
        <w:t xml:space="preserve">.1.3 </w:t>
      </w:r>
      <w:r w:rsidR="007452F0" w:rsidRPr="004D1BE8">
        <w:rPr>
          <w:rFonts w:ascii="Times New Roman" w:hAnsi="Times New Roman" w:cs="Times New Roman"/>
          <w:bCs/>
          <w:sz w:val="24"/>
          <w:szCs w:val="24"/>
        </w:rPr>
        <w:t>Responsabilidade pelo controle ao atendimento do limite individual de venda aos Grupos Formais/ Informais e Individuais, conforme ANEXO II, postado no site e;</w:t>
      </w:r>
    </w:p>
    <w:p w14:paraId="01048AC1" w14:textId="2C11C25E"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bCs/>
          <w:sz w:val="24"/>
          <w:szCs w:val="24"/>
        </w:rPr>
        <w:t>17</w:t>
      </w:r>
      <w:r w:rsidR="007452F0" w:rsidRPr="004D1BE8">
        <w:rPr>
          <w:rFonts w:ascii="Times New Roman" w:hAnsi="Times New Roman" w:cs="Times New Roman"/>
          <w:bCs/>
          <w:sz w:val="24"/>
          <w:szCs w:val="24"/>
        </w:rPr>
        <w:t>.1.4 Declaração de produção própria, sob pena de inabilitação.</w:t>
      </w:r>
    </w:p>
    <w:p w14:paraId="264BBA19" w14:textId="77777777" w:rsidR="007452F0" w:rsidRPr="004D1BE8" w:rsidRDefault="007452F0" w:rsidP="004D1BE8">
      <w:pPr>
        <w:spacing w:after="150" w:line="360" w:lineRule="auto"/>
        <w:jc w:val="both"/>
        <w:rPr>
          <w:rFonts w:ascii="Times New Roman" w:hAnsi="Times New Roman" w:cs="Times New Roman"/>
          <w:sz w:val="24"/>
          <w:szCs w:val="24"/>
        </w:rPr>
      </w:pPr>
    </w:p>
    <w:p w14:paraId="422F1C76" w14:textId="70717A57" w:rsidR="007452F0" w:rsidRPr="004D1BE8" w:rsidRDefault="007452F0" w:rsidP="004D1BE8">
      <w:pPr>
        <w:spacing w:after="150" w:line="360" w:lineRule="auto"/>
        <w:jc w:val="both"/>
        <w:rPr>
          <w:rFonts w:ascii="Times New Roman" w:hAnsi="Times New Roman" w:cs="Times New Roman"/>
          <w:b/>
          <w:sz w:val="24"/>
          <w:szCs w:val="24"/>
        </w:rPr>
      </w:pPr>
      <w:r w:rsidRPr="004D1BE8">
        <w:rPr>
          <w:rFonts w:ascii="Times New Roman" w:hAnsi="Times New Roman" w:cs="Times New Roman"/>
          <w:b/>
          <w:sz w:val="24"/>
          <w:szCs w:val="24"/>
        </w:rPr>
        <w:t>1</w:t>
      </w:r>
      <w:r w:rsidR="000A7E09">
        <w:rPr>
          <w:rFonts w:ascii="Times New Roman" w:hAnsi="Times New Roman" w:cs="Times New Roman"/>
          <w:b/>
          <w:sz w:val="24"/>
          <w:szCs w:val="24"/>
        </w:rPr>
        <w:t>8.</w:t>
      </w:r>
      <w:r w:rsidRPr="004D1BE8">
        <w:rPr>
          <w:rFonts w:ascii="Times New Roman" w:hAnsi="Times New Roman" w:cs="Times New Roman"/>
          <w:b/>
          <w:sz w:val="24"/>
          <w:szCs w:val="24"/>
        </w:rPr>
        <w:t xml:space="preserve"> CABERÁ AO PRESIDENTE DO CONSELHO ESCOLAR DA </w:t>
      </w:r>
      <w:proofErr w:type="spellStart"/>
      <w:r w:rsidRPr="004D1BE8">
        <w:rPr>
          <w:rFonts w:ascii="Times New Roman" w:hAnsi="Times New Roman" w:cs="Times New Roman"/>
          <w:b/>
          <w:sz w:val="24"/>
          <w:szCs w:val="24"/>
        </w:rPr>
        <w:t>UEx</w:t>
      </w:r>
      <w:proofErr w:type="spellEnd"/>
      <w:r w:rsidRPr="004D1BE8">
        <w:rPr>
          <w:rFonts w:ascii="Times New Roman" w:hAnsi="Times New Roman" w:cs="Times New Roman"/>
          <w:b/>
          <w:sz w:val="24"/>
          <w:szCs w:val="24"/>
        </w:rPr>
        <w:t xml:space="preserve"> – UNIDADE EXECUTORA</w:t>
      </w:r>
    </w:p>
    <w:p w14:paraId="2463B5DF" w14:textId="6794B0F5" w:rsidR="007452F0" w:rsidRPr="004D1BE8" w:rsidRDefault="000A7E09" w:rsidP="004D1BE8">
      <w:pPr>
        <w:spacing w:after="15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18</w:t>
      </w:r>
      <w:r w:rsidR="007452F0" w:rsidRPr="004D1BE8">
        <w:rPr>
          <w:rFonts w:ascii="Times New Roman" w:hAnsi="Times New Roman" w:cs="Times New Roman"/>
          <w:sz w:val="24"/>
          <w:szCs w:val="24"/>
        </w:rPr>
        <w:t>.1 Comparecer</w:t>
      </w:r>
      <w:proofErr w:type="gramEnd"/>
      <w:r w:rsidR="007452F0" w:rsidRPr="004D1BE8">
        <w:rPr>
          <w:rFonts w:ascii="Times New Roman" w:hAnsi="Times New Roman" w:cs="Times New Roman"/>
          <w:sz w:val="24"/>
          <w:szCs w:val="24"/>
        </w:rPr>
        <w:t xml:space="preserve"> no dia, local e horário conforme convocação da Coordenação Regional disposta no item </w:t>
      </w:r>
      <w:r w:rsidR="007452F0" w:rsidRPr="004D1BE8">
        <w:rPr>
          <w:rFonts w:ascii="Times New Roman" w:hAnsi="Times New Roman" w:cs="Times New Roman"/>
          <w:color w:val="000000"/>
          <w:sz w:val="24"/>
          <w:szCs w:val="24"/>
        </w:rPr>
        <w:t xml:space="preserve">15.3.1, </w:t>
      </w:r>
      <w:r w:rsidR="007452F0" w:rsidRPr="004D1BE8">
        <w:rPr>
          <w:rFonts w:ascii="Times New Roman" w:hAnsi="Times New Roman" w:cs="Times New Roman"/>
          <w:sz w:val="24"/>
          <w:szCs w:val="24"/>
        </w:rPr>
        <w:t>munido das seguintes documentações: Edital, Projeto de Vendas, documentação do fornecedor habilitado (Envelopes nº 1 e 2) e Ata de sessão pública para certificação da HABILITAÇÃO DO FORNE</w:t>
      </w:r>
      <w:r w:rsidR="00C02F36">
        <w:rPr>
          <w:rFonts w:ascii="Times New Roman" w:hAnsi="Times New Roman" w:cs="Times New Roman"/>
          <w:sz w:val="24"/>
          <w:szCs w:val="24"/>
        </w:rPr>
        <w:t xml:space="preserve">CEDOR para assinarem o </w:t>
      </w:r>
      <w:r w:rsidR="00781260">
        <w:rPr>
          <w:rFonts w:ascii="Times New Roman" w:hAnsi="Times New Roman" w:cs="Times New Roman"/>
          <w:sz w:val="24"/>
          <w:szCs w:val="24"/>
        </w:rPr>
        <w:t>Contrato e</w:t>
      </w:r>
      <w:r w:rsidR="00C02F36">
        <w:rPr>
          <w:rFonts w:ascii="Times New Roman" w:hAnsi="Times New Roman" w:cs="Times New Roman"/>
          <w:sz w:val="24"/>
          <w:szCs w:val="24"/>
        </w:rPr>
        <w:t xml:space="preserve"> enviar o Extrato assinado para a Coordenação.</w:t>
      </w:r>
    </w:p>
    <w:p w14:paraId="2044E376"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0DD6E93B" w14:textId="7530E942"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b/>
          <w:sz w:val="24"/>
          <w:szCs w:val="24"/>
        </w:rPr>
        <w:t xml:space="preserve">19. </w:t>
      </w:r>
      <w:r w:rsidR="007452F0" w:rsidRPr="004D1BE8">
        <w:rPr>
          <w:rFonts w:ascii="Times New Roman" w:hAnsi="Times New Roman" w:cs="Times New Roman"/>
          <w:b/>
          <w:sz w:val="24"/>
          <w:szCs w:val="24"/>
        </w:rPr>
        <w:t>PÓS A ASSINATURA DOS CONTRATOS</w:t>
      </w:r>
    </w:p>
    <w:p w14:paraId="08BE3B3A" w14:textId="151AD02B"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19</w:t>
      </w:r>
      <w:r w:rsidR="007452F0" w:rsidRPr="004D1BE8">
        <w:rPr>
          <w:rFonts w:ascii="Times New Roman" w:hAnsi="Times New Roman" w:cs="Times New Roman"/>
          <w:sz w:val="24"/>
          <w:szCs w:val="24"/>
        </w:rPr>
        <w:t xml:space="preserve">.1 </w:t>
      </w:r>
      <w:r w:rsidR="007452F0" w:rsidRPr="004D1BE8">
        <w:rPr>
          <w:rFonts w:ascii="Times New Roman" w:hAnsi="Times New Roman" w:cs="Times New Roman"/>
          <w:b/>
          <w:sz w:val="24"/>
          <w:szCs w:val="24"/>
        </w:rPr>
        <w:t>CABERÁ A COORDENAÇÃO REGIONAL</w:t>
      </w:r>
      <w:r w:rsidR="007452F0" w:rsidRPr="004D1BE8">
        <w:rPr>
          <w:rFonts w:ascii="Times New Roman" w:hAnsi="Times New Roman" w:cs="Times New Roman"/>
          <w:sz w:val="24"/>
          <w:szCs w:val="24"/>
        </w:rPr>
        <w:t>, no prazo máximo de 05 (cinco) dias após a assinatura dos contratos, anexar de uma única vez, o RELATÓRIO (totalizando os valores por fornecedor e geral por CRE) e seus EXTRATOS DE CONTRATO no Processo MÃE da Chamada Pública, conforme MODELO NO SITE para publicação a ser realizado pela Gerência de Licitação;</w:t>
      </w:r>
    </w:p>
    <w:p w14:paraId="04F2DBCB" w14:textId="77777777" w:rsidR="007452F0" w:rsidRPr="004D1BE8" w:rsidRDefault="007452F0" w:rsidP="004D1BE8">
      <w:pPr>
        <w:spacing w:after="150" w:line="360" w:lineRule="auto"/>
        <w:jc w:val="both"/>
        <w:rPr>
          <w:rFonts w:ascii="Times New Roman" w:hAnsi="Times New Roman" w:cs="Times New Roman"/>
          <w:sz w:val="24"/>
          <w:szCs w:val="24"/>
          <w:u w:val="single"/>
        </w:rPr>
      </w:pPr>
    </w:p>
    <w:p w14:paraId="73E6A54D" w14:textId="58289A58" w:rsidR="007452F0" w:rsidRPr="004D1BE8" w:rsidRDefault="007452F0" w:rsidP="004D1BE8">
      <w:pPr>
        <w:spacing w:after="150" w:line="360" w:lineRule="auto"/>
        <w:jc w:val="both"/>
        <w:rPr>
          <w:rFonts w:ascii="Times New Roman" w:hAnsi="Times New Roman" w:cs="Times New Roman"/>
          <w:sz w:val="24"/>
          <w:szCs w:val="24"/>
          <w:u w:val="single"/>
        </w:rPr>
      </w:pPr>
      <w:r w:rsidRPr="004D1BE8">
        <w:rPr>
          <w:rFonts w:ascii="Times New Roman" w:hAnsi="Times New Roman" w:cs="Times New Roman"/>
          <w:sz w:val="24"/>
          <w:szCs w:val="24"/>
          <w:u w:val="single"/>
        </w:rPr>
        <w:t>1</w:t>
      </w:r>
      <w:r w:rsidR="000A7E09">
        <w:rPr>
          <w:rFonts w:ascii="Times New Roman" w:hAnsi="Times New Roman" w:cs="Times New Roman"/>
          <w:sz w:val="24"/>
          <w:szCs w:val="24"/>
          <w:u w:val="single"/>
        </w:rPr>
        <w:t>9</w:t>
      </w:r>
      <w:r w:rsidRPr="004D1BE8">
        <w:rPr>
          <w:rFonts w:ascii="Times New Roman" w:hAnsi="Times New Roman" w:cs="Times New Roman"/>
          <w:sz w:val="24"/>
          <w:szCs w:val="24"/>
          <w:u w:val="single"/>
        </w:rPr>
        <w:t xml:space="preserve">.1.1 </w:t>
      </w:r>
      <w:r w:rsidRPr="004D1BE8">
        <w:rPr>
          <w:rFonts w:ascii="Times New Roman" w:hAnsi="Times New Roman" w:cs="Times New Roman"/>
          <w:b/>
          <w:sz w:val="24"/>
          <w:szCs w:val="24"/>
        </w:rPr>
        <w:t xml:space="preserve">CABERÁ À GERÊNCIA DE LICITAÇÃO/SEDUC - </w:t>
      </w:r>
      <w:r w:rsidRPr="004D1BE8">
        <w:rPr>
          <w:rFonts w:ascii="Times New Roman" w:hAnsi="Times New Roman" w:cs="Times New Roman"/>
          <w:b/>
          <w:i/>
          <w:sz w:val="24"/>
          <w:szCs w:val="24"/>
        </w:rPr>
        <w:t>(Secretaria de Estado da Educação/Coordenação Regional como Entidade Executora</w:t>
      </w:r>
      <w:r w:rsidRPr="004D1BE8">
        <w:rPr>
          <w:rFonts w:ascii="Times New Roman" w:hAnsi="Times New Roman" w:cs="Times New Roman"/>
          <w:i/>
          <w:sz w:val="24"/>
          <w:szCs w:val="24"/>
        </w:rPr>
        <w:t>)</w:t>
      </w:r>
      <w:r w:rsidRPr="004D1BE8">
        <w:rPr>
          <w:rFonts w:ascii="Times New Roman" w:hAnsi="Times New Roman" w:cs="Times New Roman"/>
          <w:sz w:val="24"/>
          <w:szCs w:val="24"/>
        </w:rPr>
        <w:t>, realizar a disponibilização de todos os contratos assinados e enviar para publicação no Diário Oficial da União - DOU e no Diário Oficial do Estado – DOE;</w:t>
      </w:r>
    </w:p>
    <w:p w14:paraId="726081C4" w14:textId="40CD7CE5" w:rsidR="007452F0" w:rsidRPr="004D1BE8" w:rsidRDefault="000A7E09" w:rsidP="004D1BE8">
      <w:pPr>
        <w:spacing w:after="150" w:line="360" w:lineRule="auto"/>
        <w:jc w:val="both"/>
        <w:rPr>
          <w:rFonts w:ascii="Times New Roman" w:hAnsi="Times New Roman" w:cs="Times New Roman"/>
          <w:sz w:val="24"/>
          <w:szCs w:val="24"/>
        </w:rPr>
      </w:pPr>
      <w:r>
        <w:rPr>
          <w:rFonts w:ascii="Times New Roman" w:hAnsi="Times New Roman" w:cs="Times New Roman"/>
          <w:sz w:val="24"/>
          <w:szCs w:val="24"/>
        </w:rPr>
        <w:t>19</w:t>
      </w:r>
      <w:r w:rsidR="007452F0" w:rsidRPr="004D1BE8">
        <w:rPr>
          <w:rFonts w:ascii="Times New Roman" w:hAnsi="Times New Roman" w:cs="Times New Roman"/>
          <w:sz w:val="24"/>
          <w:szCs w:val="24"/>
        </w:rPr>
        <w:t xml:space="preserve">.1.2 </w:t>
      </w:r>
      <w:r w:rsidR="007452F0" w:rsidRPr="004D1BE8">
        <w:rPr>
          <w:rFonts w:ascii="Times New Roman" w:hAnsi="Times New Roman" w:cs="Times New Roman"/>
          <w:b/>
          <w:sz w:val="24"/>
          <w:szCs w:val="24"/>
        </w:rPr>
        <w:t xml:space="preserve">CABERÁ À GERÊNCIA DE ALIMENTAÇÃO ESCOLAR JUNTO AOS CONSELHOS ESCOLARES, </w:t>
      </w:r>
      <w:r w:rsidR="007452F0" w:rsidRPr="004D1BE8">
        <w:rPr>
          <w:rFonts w:ascii="Times New Roman" w:hAnsi="Times New Roman" w:cs="Times New Roman"/>
          <w:sz w:val="24"/>
          <w:szCs w:val="24"/>
        </w:rPr>
        <w:t>a fiscalização e acompanhamento na execução dos Contratos, visto serem os Órgãos solicitantes da compra e Gestores dos Contratos.</w:t>
      </w:r>
    </w:p>
    <w:p w14:paraId="7B5F33B6" w14:textId="77777777" w:rsidR="007452F0" w:rsidRPr="004D1BE8" w:rsidRDefault="007452F0" w:rsidP="004D1BE8">
      <w:pPr>
        <w:spacing w:after="150" w:line="360" w:lineRule="auto"/>
        <w:jc w:val="both"/>
        <w:rPr>
          <w:rFonts w:ascii="Times New Roman" w:hAnsi="Times New Roman" w:cs="Times New Roman"/>
          <w:sz w:val="24"/>
          <w:szCs w:val="24"/>
        </w:rPr>
      </w:pPr>
    </w:p>
    <w:p w14:paraId="0E4FC288" w14:textId="3E2A3B47" w:rsidR="007452F0" w:rsidRPr="004D1BE8" w:rsidRDefault="000A7E09" w:rsidP="004D1BE8">
      <w:pPr>
        <w:spacing w:after="150" w:line="360" w:lineRule="auto"/>
        <w:jc w:val="both"/>
        <w:rPr>
          <w:rFonts w:ascii="Times New Roman" w:hAnsi="Times New Roman" w:cs="Times New Roman"/>
          <w:b/>
          <w:sz w:val="24"/>
          <w:szCs w:val="24"/>
        </w:rPr>
      </w:pPr>
      <w:r>
        <w:rPr>
          <w:rFonts w:ascii="Times New Roman" w:hAnsi="Times New Roman" w:cs="Times New Roman"/>
          <w:b/>
          <w:sz w:val="24"/>
          <w:szCs w:val="24"/>
        </w:rPr>
        <w:t>20.</w:t>
      </w:r>
      <w:r w:rsidR="007452F0" w:rsidRPr="004D1BE8">
        <w:rPr>
          <w:rFonts w:ascii="Times New Roman" w:hAnsi="Times New Roman" w:cs="Times New Roman"/>
          <w:b/>
          <w:sz w:val="24"/>
          <w:szCs w:val="24"/>
        </w:rPr>
        <w:t xml:space="preserve"> DA RESCISÃO DE CONTRATO</w:t>
      </w:r>
    </w:p>
    <w:p w14:paraId="24E6A729"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Poderá ser rescindido, de pleno direito, independentemente de notificação ou interpelação judicial ou extrajudicial, nos seguintes casos:</w:t>
      </w:r>
    </w:p>
    <w:p w14:paraId="3FA79BDF"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a) por acordo entre as partes;</w:t>
      </w:r>
    </w:p>
    <w:p w14:paraId="1C139AE6"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b) pela inobservância de qualquer de suas condições;</w:t>
      </w:r>
    </w:p>
    <w:p w14:paraId="372A17B6" w14:textId="77777777" w:rsidR="007452F0" w:rsidRPr="004D1BE8" w:rsidRDefault="007452F0" w:rsidP="004D1BE8">
      <w:pPr>
        <w:spacing w:after="150"/>
        <w:jc w:val="both"/>
        <w:rPr>
          <w:rFonts w:ascii="Times New Roman" w:hAnsi="Times New Roman" w:cs="Times New Roman"/>
          <w:color w:val="000000"/>
          <w:sz w:val="24"/>
          <w:szCs w:val="24"/>
        </w:rPr>
      </w:pPr>
      <w:r w:rsidRPr="004D1BE8">
        <w:rPr>
          <w:rFonts w:ascii="Times New Roman" w:hAnsi="Times New Roman" w:cs="Times New Roman"/>
          <w:color w:val="000000"/>
          <w:sz w:val="24"/>
          <w:szCs w:val="24"/>
        </w:rPr>
        <w:t>c) por quaisquer dos motivos previstos em lei.</w:t>
      </w:r>
    </w:p>
    <w:p w14:paraId="64DC76C2" w14:textId="77777777" w:rsidR="007452F0" w:rsidRPr="004D1BE8" w:rsidRDefault="007452F0" w:rsidP="00781260">
      <w:pPr>
        <w:pStyle w:val="Default"/>
        <w:spacing w:line="360" w:lineRule="auto"/>
        <w:jc w:val="center"/>
        <w:rPr>
          <w:rFonts w:ascii="Times New Roman" w:hAnsi="Times New Roman" w:cs="Times New Roman"/>
          <w:color w:val="auto"/>
        </w:rPr>
      </w:pPr>
    </w:p>
    <w:p w14:paraId="78C4E1EA" w14:textId="77777777" w:rsidR="007452F0" w:rsidRPr="004D1BE8" w:rsidRDefault="007452F0" w:rsidP="00781260">
      <w:pPr>
        <w:spacing w:after="150" w:line="360" w:lineRule="auto"/>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highlight w:val="yellow"/>
        </w:rPr>
        <w:t>(</w:t>
      </w:r>
      <w:r w:rsidRPr="004D1BE8">
        <w:rPr>
          <w:rFonts w:ascii="Times New Roman" w:hAnsi="Times New Roman" w:cs="Times New Roman"/>
          <w:b/>
          <w:color w:val="000000"/>
          <w:sz w:val="24"/>
          <w:szCs w:val="24"/>
          <w:highlight w:val="yellow"/>
        </w:rPr>
        <w:t>MUNICÍPIO/UF</w:t>
      </w:r>
      <w:r w:rsidRPr="004D1BE8">
        <w:rPr>
          <w:rFonts w:ascii="Times New Roman" w:hAnsi="Times New Roman" w:cs="Times New Roman"/>
          <w:color w:val="000000"/>
          <w:sz w:val="24"/>
          <w:szCs w:val="24"/>
          <w:highlight w:val="yellow"/>
        </w:rPr>
        <w:t>),</w:t>
      </w:r>
      <w:r w:rsidRPr="004D1BE8">
        <w:rPr>
          <w:rFonts w:ascii="Times New Roman" w:hAnsi="Times New Roman" w:cs="Times New Roman"/>
          <w:color w:val="000000"/>
          <w:sz w:val="24"/>
          <w:szCs w:val="24"/>
        </w:rPr>
        <w:t xml:space="preserve"> aos </w:t>
      </w:r>
      <w:r w:rsidRPr="004D1BE8">
        <w:rPr>
          <w:rFonts w:ascii="Times New Roman" w:hAnsi="Times New Roman" w:cs="Times New Roman"/>
          <w:color w:val="000000"/>
          <w:sz w:val="24"/>
          <w:szCs w:val="24"/>
          <w:highlight w:val="yellow"/>
        </w:rPr>
        <w:t>____</w:t>
      </w:r>
      <w:r w:rsidRPr="004D1BE8">
        <w:rPr>
          <w:rFonts w:ascii="Times New Roman" w:hAnsi="Times New Roman" w:cs="Times New Roman"/>
          <w:color w:val="000000"/>
          <w:sz w:val="24"/>
          <w:szCs w:val="24"/>
        </w:rPr>
        <w:t xml:space="preserve">dias do mês de </w:t>
      </w:r>
      <w:r w:rsidRPr="004D1BE8">
        <w:rPr>
          <w:rFonts w:ascii="Times New Roman" w:hAnsi="Times New Roman" w:cs="Times New Roman"/>
          <w:color w:val="000000"/>
          <w:sz w:val="24"/>
          <w:szCs w:val="24"/>
          <w:highlight w:val="yellow"/>
        </w:rPr>
        <w:t>________________</w:t>
      </w:r>
      <w:r w:rsidRPr="004D1BE8">
        <w:rPr>
          <w:rFonts w:ascii="Times New Roman" w:hAnsi="Times New Roman" w:cs="Times New Roman"/>
          <w:color w:val="000000"/>
          <w:sz w:val="24"/>
          <w:szCs w:val="24"/>
        </w:rPr>
        <w:t xml:space="preserve"> </w:t>
      </w:r>
      <w:proofErr w:type="spellStart"/>
      <w:r w:rsidRPr="004D1BE8">
        <w:rPr>
          <w:rFonts w:ascii="Times New Roman" w:hAnsi="Times New Roman" w:cs="Times New Roman"/>
          <w:color w:val="000000"/>
          <w:sz w:val="24"/>
          <w:szCs w:val="24"/>
        </w:rPr>
        <w:t>de</w:t>
      </w:r>
      <w:proofErr w:type="spellEnd"/>
      <w:r w:rsidRPr="004D1BE8">
        <w:rPr>
          <w:rFonts w:ascii="Times New Roman" w:hAnsi="Times New Roman" w:cs="Times New Roman"/>
          <w:color w:val="000000"/>
          <w:sz w:val="24"/>
          <w:szCs w:val="24"/>
        </w:rPr>
        <w:t xml:space="preserve"> 2019.</w:t>
      </w:r>
    </w:p>
    <w:p w14:paraId="341BCE5C" w14:textId="77777777" w:rsidR="007452F0" w:rsidRPr="004D1BE8" w:rsidRDefault="007452F0" w:rsidP="00781260">
      <w:pPr>
        <w:spacing w:after="150"/>
        <w:jc w:val="center"/>
        <w:rPr>
          <w:rFonts w:ascii="Times New Roman" w:hAnsi="Times New Roman" w:cs="Times New Roman"/>
          <w:color w:val="000000"/>
          <w:sz w:val="24"/>
          <w:szCs w:val="24"/>
        </w:rPr>
      </w:pPr>
    </w:p>
    <w:p w14:paraId="29C87F1B" w14:textId="77777777" w:rsidR="007452F0" w:rsidRPr="004D1BE8" w:rsidRDefault="007452F0" w:rsidP="00781260">
      <w:pPr>
        <w:spacing w:after="150"/>
        <w:jc w:val="center"/>
        <w:rPr>
          <w:rFonts w:ascii="Times New Roman" w:hAnsi="Times New Roman" w:cs="Times New Roman"/>
          <w:b/>
          <w:color w:val="000000"/>
          <w:sz w:val="24"/>
          <w:szCs w:val="24"/>
        </w:rPr>
      </w:pPr>
      <w:r w:rsidRPr="004D1BE8">
        <w:rPr>
          <w:rFonts w:ascii="Times New Roman" w:hAnsi="Times New Roman" w:cs="Times New Roman"/>
          <w:b/>
          <w:color w:val="000000"/>
          <w:sz w:val="24"/>
          <w:szCs w:val="24"/>
          <w:highlight w:val="yellow"/>
        </w:rPr>
        <w:t>NOME COMPLETO DO PRESIDENTE (A) DO CONSELHO ESCOLAR</w:t>
      </w:r>
    </w:p>
    <w:p w14:paraId="07337CF4" w14:textId="5996D79F" w:rsidR="007452F0" w:rsidRPr="004D1BE8" w:rsidRDefault="007452F0" w:rsidP="004E703E">
      <w:pPr>
        <w:spacing w:after="150"/>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rPr>
        <w:t>Presidente do Conselho da Unidade Escolar.</w:t>
      </w:r>
    </w:p>
    <w:p w14:paraId="5D4D61B9" w14:textId="77777777" w:rsidR="007452F0" w:rsidRPr="004D1BE8" w:rsidRDefault="007452F0" w:rsidP="00781260">
      <w:pPr>
        <w:spacing w:after="150"/>
        <w:jc w:val="center"/>
        <w:rPr>
          <w:rFonts w:ascii="Times New Roman" w:hAnsi="Times New Roman" w:cs="Times New Roman"/>
          <w:b/>
          <w:color w:val="000000"/>
          <w:sz w:val="24"/>
          <w:szCs w:val="24"/>
        </w:rPr>
      </w:pPr>
      <w:r w:rsidRPr="004D1BE8">
        <w:rPr>
          <w:rFonts w:ascii="Times New Roman" w:hAnsi="Times New Roman" w:cs="Times New Roman"/>
          <w:b/>
          <w:color w:val="000000"/>
          <w:sz w:val="24"/>
          <w:szCs w:val="24"/>
          <w:highlight w:val="yellow"/>
        </w:rPr>
        <w:t>NOME COMPLETO DA UNIDADE ESCOLAR</w:t>
      </w:r>
    </w:p>
    <w:p w14:paraId="7CAAE22D" w14:textId="77777777" w:rsidR="007452F0" w:rsidRPr="004D1BE8" w:rsidRDefault="007452F0" w:rsidP="00781260">
      <w:pPr>
        <w:spacing w:after="150"/>
        <w:jc w:val="center"/>
        <w:rPr>
          <w:rFonts w:ascii="Times New Roman" w:hAnsi="Times New Roman" w:cs="Times New Roman"/>
          <w:color w:val="000000"/>
          <w:sz w:val="24"/>
          <w:szCs w:val="24"/>
        </w:rPr>
      </w:pPr>
      <w:r w:rsidRPr="004D1BE8">
        <w:rPr>
          <w:rFonts w:ascii="Times New Roman" w:hAnsi="Times New Roman" w:cs="Times New Roman"/>
          <w:color w:val="000000"/>
          <w:sz w:val="24"/>
          <w:szCs w:val="24"/>
        </w:rPr>
        <w:t>Secretaria de Estado da Educação.</w:t>
      </w:r>
    </w:p>
    <w:p w14:paraId="6574EE69" w14:textId="10B57FCF" w:rsidR="000202FF" w:rsidRPr="004D1BE8" w:rsidRDefault="000202FF" w:rsidP="004D1BE8">
      <w:pPr>
        <w:jc w:val="both"/>
        <w:rPr>
          <w:rFonts w:ascii="Times New Roman" w:hAnsi="Times New Roman" w:cs="Times New Roman"/>
          <w:sz w:val="24"/>
          <w:szCs w:val="24"/>
        </w:rPr>
      </w:pPr>
    </w:p>
    <w:sectPr w:rsidR="000202FF" w:rsidRPr="004D1BE8" w:rsidSect="003B6BEF">
      <w:headerReference w:type="default" r:id="rId15"/>
      <w:footerReference w:type="default" r:id="rId16"/>
      <w:pgSz w:w="11906" w:h="16838"/>
      <w:pgMar w:top="142" w:right="1133" w:bottom="1417" w:left="1134" w:header="708" w:footer="5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DA5CB" w14:textId="77777777" w:rsidR="00235D95" w:rsidRDefault="00235D95" w:rsidP="004C0DC1">
      <w:pPr>
        <w:spacing w:after="0" w:line="240" w:lineRule="auto"/>
      </w:pPr>
      <w:r>
        <w:separator/>
      </w:r>
    </w:p>
  </w:endnote>
  <w:endnote w:type="continuationSeparator" w:id="0">
    <w:p w14:paraId="3B1D17B0" w14:textId="77777777" w:rsidR="00235D95" w:rsidRDefault="00235D95" w:rsidP="004C0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B60686" w14:textId="77777777" w:rsidR="00882B6E" w:rsidRDefault="003D290E" w:rsidP="00882B6E">
    <w:pPr>
      <w:pStyle w:val="Rodap"/>
      <w:pBdr>
        <w:bottom w:val="single" w:sz="12" w:space="1" w:color="auto"/>
      </w:pBdr>
      <w:tabs>
        <w:tab w:val="left" w:pos="6510"/>
      </w:tabs>
      <w:jc w:val="center"/>
    </w:pPr>
    <w:r>
      <w:t>Chamada Pública 2020</w:t>
    </w:r>
  </w:p>
  <w:p w14:paraId="1E2543C9" w14:textId="77777777" w:rsidR="0058583D" w:rsidRDefault="0058583D" w:rsidP="00882B6E">
    <w:pPr>
      <w:pStyle w:val="Rodap"/>
      <w:pBdr>
        <w:bottom w:val="single" w:sz="12" w:space="1" w:color="auto"/>
      </w:pBdr>
      <w:tabs>
        <w:tab w:val="left" w:pos="6510"/>
      </w:tabs>
      <w:jc w:val="center"/>
    </w:pPr>
  </w:p>
  <w:p w14:paraId="16A6284D" w14:textId="77777777" w:rsidR="0058583D" w:rsidRPr="00ED6BBB" w:rsidRDefault="0058583D" w:rsidP="0058583D">
    <w:pPr>
      <w:pStyle w:val="Rodap"/>
      <w:jc w:val="center"/>
      <w:rPr>
        <w:rFonts w:ascii="Arial" w:hAnsi="Arial" w:cs="Arial"/>
        <w:color w:val="009900"/>
        <w:sz w:val="18"/>
        <w:szCs w:val="18"/>
      </w:rPr>
    </w:pPr>
    <w:r w:rsidRPr="00ED6BBB">
      <w:rPr>
        <w:rFonts w:ascii="Arial" w:hAnsi="Arial" w:cs="Arial"/>
        <w:b/>
        <w:noProof/>
        <w:color w:val="009900"/>
        <w:sz w:val="18"/>
        <w:szCs w:val="18"/>
        <w:lang w:eastAsia="pt-BR"/>
      </w:rPr>
      <mc:AlternateContent>
        <mc:Choice Requires="wps">
          <w:drawing>
            <wp:anchor distT="0" distB="0" distL="114300" distR="114300" simplePos="0" relativeHeight="251659264" behindDoc="0" locked="0" layoutInCell="1" allowOverlap="1" wp14:anchorId="12B663A5" wp14:editId="7A1970A1">
              <wp:simplePos x="0" y="0"/>
              <wp:positionH relativeFrom="column">
                <wp:posOffset>139065</wp:posOffset>
              </wp:positionH>
              <wp:positionV relativeFrom="paragraph">
                <wp:posOffset>-72390</wp:posOffset>
              </wp:positionV>
              <wp:extent cx="5372100" cy="0"/>
              <wp:effectExtent l="15240" t="13335" r="13335" b="152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straightConnector1">
                        <a:avLst/>
                      </a:prstGeom>
                      <a:noFill/>
                      <a:ln w="12700">
                        <a:solidFill>
                          <a:srgbClr val="0099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02D016EA" id="_x0000_t32" coordsize="21600,21600" o:spt="32" o:oned="t" path="m,l21600,21600e" filled="f">
              <v:path arrowok="t" fillok="f" o:connecttype="none"/>
              <o:lock v:ext="edit" shapetype="t"/>
            </v:shapetype>
            <v:shape id="AutoShape 2" o:spid="_x0000_s1026" type="#_x0000_t32" style="position:absolute;margin-left:10.95pt;margin-top:-5.7pt;width:42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" strokecolor="#090" strokeweight="1pt"/>
          </w:pict>
        </mc:Fallback>
      </mc:AlternateContent>
    </w:r>
    <w:r w:rsidRPr="00ED6BBB">
      <w:rPr>
        <w:rFonts w:ascii="Arial" w:hAnsi="Arial" w:cs="Arial"/>
        <w:b/>
        <w:color w:val="009900"/>
        <w:sz w:val="18"/>
        <w:szCs w:val="18"/>
      </w:rPr>
      <w:t xml:space="preserve">Secretaria de Estado da Educação -  </w:t>
    </w:r>
    <w:r w:rsidRPr="00ED6BBB">
      <w:rPr>
        <w:rFonts w:ascii="Arial" w:hAnsi="Arial" w:cs="Arial"/>
        <w:color w:val="009900"/>
        <w:sz w:val="18"/>
        <w:szCs w:val="18"/>
      </w:rPr>
      <w:t>SEDUC</w:t>
    </w:r>
  </w:p>
  <w:p w14:paraId="7F64C0E0" w14:textId="77777777" w:rsidR="0058583D" w:rsidRDefault="0058583D" w:rsidP="0058583D">
    <w:pPr>
      <w:pStyle w:val="Rodap"/>
      <w:jc w:val="center"/>
      <w:rPr>
        <w:rFonts w:ascii="Arial" w:hAnsi="Arial" w:cs="Arial"/>
        <w:color w:val="009900"/>
        <w:sz w:val="18"/>
        <w:szCs w:val="18"/>
      </w:rPr>
    </w:pPr>
    <w:r>
      <w:rPr>
        <w:rFonts w:ascii="Arial" w:hAnsi="Arial" w:cs="Arial"/>
        <w:color w:val="009900"/>
        <w:sz w:val="18"/>
        <w:szCs w:val="18"/>
      </w:rPr>
      <w:t>Gerência de Licitação</w:t>
    </w:r>
  </w:p>
  <w:p w14:paraId="57484656" w14:textId="77777777" w:rsidR="0058583D" w:rsidRDefault="0058583D" w:rsidP="0058583D">
    <w:pPr>
      <w:pStyle w:val="Rodap"/>
      <w:jc w:val="center"/>
      <w:rPr>
        <w:rFonts w:ascii="Arial" w:hAnsi="Arial" w:cs="Arial"/>
        <w:color w:val="009900"/>
        <w:sz w:val="18"/>
        <w:szCs w:val="18"/>
      </w:rPr>
    </w:pPr>
    <w:r>
      <w:rPr>
        <w:rFonts w:ascii="Arial" w:hAnsi="Arial" w:cs="Arial"/>
        <w:color w:val="009900"/>
        <w:sz w:val="18"/>
        <w:szCs w:val="18"/>
      </w:rPr>
      <w:t>Av. Anhanguera nº 1.630 Setor Leste Vila Nova CEP: 74.643010</w:t>
    </w:r>
  </w:p>
  <w:p w14:paraId="0ABF3FEA" w14:textId="77777777" w:rsidR="0058583D" w:rsidRPr="00ED6BBB" w:rsidRDefault="0058583D" w:rsidP="0058583D">
    <w:pPr>
      <w:pStyle w:val="Rodap"/>
      <w:jc w:val="center"/>
      <w:rPr>
        <w:rFonts w:ascii="Arial" w:hAnsi="Arial" w:cs="Arial"/>
        <w:color w:val="009900"/>
        <w:sz w:val="18"/>
        <w:szCs w:val="18"/>
      </w:rPr>
    </w:pPr>
    <w:r>
      <w:rPr>
        <w:rFonts w:ascii="Arial" w:hAnsi="Arial" w:cs="Arial"/>
        <w:color w:val="009900"/>
        <w:sz w:val="18"/>
        <w:szCs w:val="18"/>
      </w:rPr>
      <w:t>Goiânia - GO</w:t>
    </w:r>
  </w:p>
  <w:p w14:paraId="6603B259" w14:textId="77777777" w:rsidR="00882B6E" w:rsidRDefault="00882B6E" w:rsidP="00882B6E">
    <w:pPr>
      <w:pStyle w:val="Rodap"/>
    </w:pPr>
  </w:p>
  <w:p w14:paraId="36DDDEF8" w14:textId="77777777" w:rsidR="00ED3F4B" w:rsidRPr="00283531" w:rsidRDefault="00ED3F4B" w:rsidP="00333365">
    <w:pPr>
      <w:pStyle w:val="Rodap"/>
      <w:jc w:val="center"/>
      <w:rPr>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EB2CF4" w14:textId="77777777" w:rsidR="00235D95" w:rsidRDefault="00235D95" w:rsidP="004C0DC1">
      <w:pPr>
        <w:spacing w:after="0" w:line="240" w:lineRule="auto"/>
      </w:pPr>
      <w:r>
        <w:separator/>
      </w:r>
    </w:p>
  </w:footnote>
  <w:footnote w:type="continuationSeparator" w:id="0">
    <w:p w14:paraId="154401A1" w14:textId="77777777" w:rsidR="00235D95" w:rsidRDefault="00235D95" w:rsidP="004C0D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D3528" w14:textId="77777777" w:rsidR="000520B9" w:rsidRDefault="0058583D" w:rsidP="0058583D">
    <w:pPr>
      <w:pStyle w:val="Cabealho"/>
    </w:pPr>
    <w:r>
      <w:rPr>
        <w:noProof/>
        <w:lang w:eastAsia="pt-BR"/>
      </w:rPr>
      <w:drawing>
        <wp:inline distT="0" distB="0" distL="0" distR="0" wp14:anchorId="704CEB82" wp14:editId="51F3D81B">
          <wp:extent cx="1790700" cy="825650"/>
          <wp:effectExtent l="0" t="0" r="0" b="0"/>
          <wp:docPr id="13" name="Imagem 12" descr="educaçã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ção.png"/>
                  <pic:cNvPicPr/>
                </pic:nvPicPr>
                <pic:blipFill>
                  <a:blip r:embed="rId1"/>
                  <a:stretch>
                    <a:fillRect/>
                  </a:stretch>
                </pic:blipFill>
                <pic:spPr>
                  <a:xfrm>
                    <a:off x="0" y="0"/>
                    <a:ext cx="1801982" cy="830852"/>
                  </a:xfrm>
                  <a:prstGeom prst="rect">
                    <a:avLst/>
                  </a:prstGeom>
                </pic:spPr>
              </pic:pic>
            </a:graphicData>
          </a:graphic>
        </wp:inline>
      </w:drawing>
    </w:r>
  </w:p>
  <w:p w14:paraId="023D1747" w14:textId="77777777" w:rsidR="000520B9" w:rsidRPr="000520B9" w:rsidRDefault="000520B9" w:rsidP="000520B9">
    <w:pPr>
      <w:pStyle w:val="Cabealho"/>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43B89"/>
    <w:multiLevelType w:val="multilevel"/>
    <w:tmpl w:val="80E43D0A"/>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C8F055E"/>
    <w:multiLevelType w:val="multilevel"/>
    <w:tmpl w:val="099CFA54"/>
    <w:lvl w:ilvl="0">
      <w:start w:val="12"/>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86107DE"/>
    <w:multiLevelType w:val="multilevel"/>
    <w:tmpl w:val="EDAC964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1ED86E42"/>
    <w:multiLevelType w:val="multilevel"/>
    <w:tmpl w:val="776E1396"/>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FC4D25"/>
    <w:multiLevelType w:val="hybridMultilevel"/>
    <w:tmpl w:val="955ECF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EE11D69"/>
    <w:multiLevelType w:val="multilevel"/>
    <w:tmpl w:val="1462688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BBE172E"/>
    <w:multiLevelType w:val="hybridMultilevel"/>
    <w:tmpl w:val="CB8680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A7411AA"/>
    <w:multiLevelType w:val="multilevel"/>
    <w:tmpl w:val="CEC87E76"/>
    <w:lvl w:ilvl="0">
      <w:start w:val="5"/>
      <w:numFmt w:val="decimal"/>
      <w:lvlText w:val="%1"/>
      <w:lvlJc w:val="left"/>
      <w:pPr>
        <w:ind w:left="360" w:hanging="360"/>
      </w:pPr>
      <w:rPr>
        <w:rFonts w:ascii="Arial" w:eastAsia="Calibri" w:hAnsi="Arial" w:cs="Arial" w:hint="default"/>
        <w:color w:val="000000"/>
      </w:rPr>
    </w:lvl>
    <w:lvl w:ilvl="1">
      <w:start w:val="5"/>
      <w:numFmt w:val="decimal"/>
      <w:lvlText w:val="%1.%2"/>
      <w:lvlJc w:val="left"/>
      <w:pPr>
        <w:ind w:left="360" w:hanging="360"/>
      </w:pPr>
      <w:rPr>
        <w:rFonts w:ascii="Arial" w:eastAsia="Calibri" w:hAnsi="Arial" w:cs="Arial" w:hint="default"/>
        <w:color w:val="000000"/>
      </w:rPr>
    </w:lvl>
    <w:lvl w:ilvl="2">
      <w:start w:val="1"/>
      <w:numFmt w:val="decimal"/>
      <w:lvlText w:val="%1.%2.%3"/>
      <w:lvlJc w:val="left"/>
      <w:pPr>
        <w:ind w:left="720" w:hanging="720"/>
      </w:pPr>
      <w:rPr>
        <w:rFonts w:ascii="Arial" w:eastAsia="Calibri" w:hAnsi="Arial" w:cs="Arial" w:hint="default"/>
        <w:color w:val="000000"/>
      </w:rPr>
    </w:lvl>
    <w:lvl w:ilvl="3">
      <w:start w:val="1"/>
      <w:numFmt w:val="decimal"/>
      <w:lvlText w:val="%1.%2.%3.%4"/>
      <w:lvlJc w:val="left"/>
      <w:pPr>
        <w:ind w:left="720" w:hanging="720"/>
      </w:pPr>
      <w:rPr>
        <w:rFonts w:ascii="Arial" w:eastAsia="Calibri" w:hAnsi="Arial" w:cs="Arial" w:hint="default"/>
        <w:color w:val="000000"/>
      </w:rPr>
    </w:lvl>
    <w:lvl w:ilvl="4">
      <w:start w:val="1"/>
      <w:numFmt w:val="decimal"/>
      <w:lvlText w:val="%1.%2.%3.%4.%5"/>
      <w:lvlJc w:val="left"/>
      <w:pPr>
        <w:ind w:left="1080" w:hanging="1080"/>
      </w:pPr>
      <w:rPr>
        <w:rFonts w:ascii="Arial" w:eastAsia="Calibri" w:hAnsi="Arial" w:cs="Arial" w:hint="default"/>
        <w:color w:val="000000"/>
      </w:rPr>
    </w:lvl>
    <w:lvl w:ilvl="5">
      <w:start w:val="1"/>
      <w:numFmt w:val="decimal"/>
      <w:lvlText w:val="%1.%2.%3.%4.%5.%6"/>
      <w:lvlJc w:val="left"/>
      <w:pPr>
        <w:ind w:left="1080" w:hanging="1080"/>
      </w:pPr>
      <w:rPr>
        <w:rFonts w:ascii="Arial" w:eastAsia="Calibri" w:hAnsi="Arial" w:cs="Arial" w:hint="default"/>
        <w:color w:val="000000"/>
      </w:rPr>
    </w:lvl>
    <w:lvl w:ilvl="6">
      <w:start w:val="1"/>
      <w:numFmt w:val="decimal"/>
      <w:lvlText w:val="%1.%2.%3.%4.%5.%6.%7"/>
      <w:lvlJc w:val="left"/>
      <w:pPr>
        <w:ind w:left="1440" w:hanging="1440"/>
      </w:pPr>
      <w:rPr>
        <w:rFonts w:ascii="Arial" w:eastAsia="Calibri" w:hAnsi="Arial" w:cs="Arial" w:hint="default"/>
        <w:color w:val="000000"/>
      </w:rPr>
    </w:lvl>
    <w:lvl w:ilvl="7">
      <w:start w:val="1"/>
      <w:numFmt w:val="decimal"/>
      <w:lvlText w:val="%1.%2.%3.%4.%5.%6.%7.%8"/>
      <w:lvlJc w:val="left"/>
      <w:pPr>
        <w:ind w:left="1440" w:hanging="1440"/>
      </w:pPr>
      <w:rPr>
        <w:rFonts w:ascii="Arial" w:eastAsia="Calibri" w:hAnsi="Arial" w:cs="Arial" w:hint="default"/>
        <w:color w:val="000000"/>
      </w:rPr>
    </w:lvl>
    <w:lvl w:ilvl="8">
      <w:start w:val="1"/>
      <w:numFmt w:val="decimal"/>
      <w:lvlText w:val="%1.%2.%3.%4.%5.%6.%7.%8.%9"/>
      <w:lvlJc w:val="left"/>
      <w:pPr>
        <w:ind w:left="1440" w:hanging="1440"/>
      </w:pPr>
      <w:rPr>
        <w:rFonts w:ascii="Arial" w:eastAsia="Calibri" w:hAnsi="Arial" w:cs="Arial" w:hint="default"/>
        <w:color w:val="000000"/>
      </w:rPr>
    </w:lvl>
  </w:abstractNum>
  <w:abstractNum w:abstractNumId="8" w15:restartNumberingAfterBreak="0">
    <w:nsid w:val="4F193366"/>
    <w:multiLevelType w:val="hybridMultilevel"/>
    <w:tmpl w:val="682A6E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61D5F91"/>
    <w:multiLevelType w:val="hybridMultilevel"/>
    <w:tmpl w:val="32486B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5BE07044"/>
    <w:multiLevelType w:val="hybridMultilevel"/>
    <w:tmpl w:val="E7680BAE"/>
    <w:lvl w:ilvl="0" w:tplc="4BDEE63C">
      <w:start w:val="1"/>
      <w:numFmt w:val="lowerLetter"/>
      <w:lvlText w:val="%1)"/>
      <w:lvlJc w:val="left"/>
      <w:pPr>
        <w:ind w:left="1741" w:hanging="360"/>
      </w:pPr>
      <w:rPr>
        <w:rFonts w:hint="default"/>
        <w:b/>
        <w:i w:val="0"/>
      </w:rPr>
    </w:lvl>
    <w:lvl w:ilvl="1" w:tplc="04160019">
      <w:start w:val="1"/>
      <w:numFmt w:val="lowerLetter"/>
      <w:lvlText w:val="%2."/>
      <w:lvlJc w:val="left"/>
      <w:pPr>
        <w:ind w:left="2461" w:hanging="360"/>
      </w:pPr>
    </w:lvl>
    <w:lvl w:ilvl="2" w:tplc="0416001B" w:tentative="1">
      <w:start w:val="1"/>
      <w:numFmt w:val="lowerRoman"/>
      <w:lvlText w:val="%3."/>
      <w:lvlJc w:val="right"/>
      <w:pPr>
        <w:ind w:left="3181" w:hanging="180"/>
      </w:pPr>
    </w:lvl>
    <w:lvl w:ilvl="3" w:tplc="0416000F" w:tentative="1">
      <w:start w:val="1"/>
      <w:numFmt w:val="decimal"/>
      <w:lvlText w:val="%4."/>
      <w:lvlJc w:val="left"/>
      <w:pPr>
        <w:ind w:left="3901" w:hanging="360"/>
      </w:pPr>
    </w:lvl>
    <w:lvl w:ilvl="4" w:tplc="04160019" w:tentative="1">
      <w:start w:val="1"/>
      <w:numFmt w:val="lowerLetter"/>
      <w:lvlText w:val="%5."/>
      <w:lvlJc w:val="left"/>
      <w:pPr>
        <w:ind w:left="4621" w:hanging="360"/>
      </w:pPr>
    </w:lvl>
    <w:lvl w:ilvl="5" w:tplc="0416001B" w:tentative="1">
      <w:start w:val="1"/>
      <w:numFmt w:val="lowerRoman"/>
      <w:lvlText w:val="%6."/>
      <w:lvlJc w:val="right"/>
      <w:pPr>
        <w:ind w:left="5341" w:hanging="180"/>
      </w:pPr>
    </w:lvl>
    <w:lvl w:ilvl="6" w:tplc="0416000F" w:tentative="1">
      <w:start w:val="1"/>
      <w:numFmt w:val="decimal"/>
      <w:lvlText w:val="%7."/>
      <w:lvlJc w:val="left"/>
      <w:pPr>
        <w:ind w:left="6061" w:hanging="360"/>
      </w:pPr>
    </w:lvl>
    <w:lvl w:ilvl="7" w:tplc="04160019" w:tentative="1">
      <w:start w:val="1"/>
      <w:numFmt w:val="lowerLetter"/>
      <w:lvlText w:val="%8."/>
      <w:lvlJc w:val="left"/>
      <w:pPr>
        <w:ind w:left="6781" w:hanging="360"/>
      </w:pPr>
    </w:lvl>
    <w:lvl w:ilvl="8" w:tplc="0416001B" w:tentative="1">
      <w:start w:val="1"/>
      <w:numFmt w:val="lowerRoman"/>
      <w:lvlText w:val="%9."/>
      <w:lvlJc w:val="right"/>
      <w:pPr>
        <w:ind w:left="7501" w:hanging="180"/>
      </w:pPr>
    </w:lvl>
  </w:abstractNum>
  <w:abstractNum w:abstractNumId="11" w15:restartNumberingAfterBreak="0">
    <w:nsid w:val="65F06A81"/>
    <w:multiLevelType w:val="multilevel"/>
    <w:tmpl w:val="3BDA9778"/>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9F82C6B"/>
    <w:multiLevelType w:val="multilevel"/>
    <w:tmpl w:val="7F5A01BA"/>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A7A1A34"/>
    <w:multiLevelType w:val="multilevel"/>
    <w:tmpl w:val="F6AE1226"/>
    <w:lvl w:ilvl="0">
      <w:start w:val="1"/>
      <w:numFmt w:val="decimal"/>
      <w:pStyle w:val="NIVEL1"/>
      <w:lvlText w:val="%1."/>
      <w:lvlJc w:val="left"/>
      <w:pPr>
        <w:ind w:left="5322" w:hanging="360"/>
      </w:pPr>
      <w:rPr>
        <w:rFonts w:hint="default"/>
      </w:rPr>
    </w:lvl>
    <w:lvl w:ilvl="1">
      <w:start w:val="1"/>
      <w:numFmt w:val="decimal"/>
      <w:pStyle w:val="NIVEL2"/>
      <w:lvlText w:val="%1.%2."/>
      <w:lvlJc w:val="left"/>
      <w:pPr>
        <w:ind w:left="2127" w:hanging="567"/>
      </w:pPr>
      <w:rPr>
        <w:rFonts w:hint="default"/>
        <w:b w:val="0"/>
        <w:color w:val="auto"/>
      </w:rPr>
    </w:lvl>
    <w:lvl w:ilvl="2">
      <w:start w:val="1"/>
      <w:numFmt w:val="decimal"/>
      <w:lvlText w:val="%1.%2.%3."/>
      <w:lvlJc w:val="left"/>
      <w:pPr>
        <w:ind w:left="1418" w:hanging="709"/>
      </w:pPr>
      <w:rPr>
        <w:rFonts w:hint="default"/>
        <w:b w:val="0"/>
      </w:rPr>
    </w:lvl>
    <w:lvl w:ilvl="3">
      <w:start w:val="1"/>
      <w:numFmt w:val="decimal"/>
      <w:lvlText w:val="%1.%2.%3.%4."/>
      <w:lvlJc w:val="left"/>
      <w:pPr>
        <w:ind w:left="1985" w:hanging="851"/>
      </w:pPr>
      <w:rPr>
        <w:rFonts w:hint="default"/>
      </w:rPr>
    </w:lvl>
    <w:lvl w:ilvl="4">
      <w:start w:val="1"/>
      <w:numFmt w:val="upperRoman"/>
      <w:lvlText w:val="%5."/>
      <w:lvlJc w:val="right"/>
      <w:pPr>
        <w:ind w:left="2232" w:hanging="792"/>
      </w:pPr>
      <w:rPr>
        <w:rFonts w:hint="default"/>
        <w:sz w:val="22"/>
        <w:szCs w:val="22"/>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7B943873"/>
    <w:multiLevelType w:val="multilevel"/>
    <w:tmpl w:val="AB602E9A"/>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CC13C9D"/>
    <w:multiLevelType w:val="multilevel"/>
    <w:tmpl w:val="1C9A949C"/>
    <w:lvl w:ilvl="0">
      <w:start w:val="1"/>
      <w:numFmt w:val="decimal"/>
      <w:lvlText w:val="%1."/>
      <w:lvlJc w:val="left"/>
      <w:pPr>
        <w:tabs>
          <w:tab w:val="num" w:pos="1134"/>
        </w:tabs>
        <w:ind w:left="0" w:firstLine="0"/>
      </w:pPr>
      <w:rPr>
        <w:rFonts w:ascii="Arial" w:hAnsi="Arial" w:cs="Arial" w:hint="default"/>
        <w:b/>
        <w:i w:val="0"/>
      </w:rPr>
    </w:lvl>
    <w:lvl w:ilvl="1">
      <w:start w:val="1"/>
      <w:numFmt w:val="decimal"/>
      <w:lvlText w:val="%1.%2."/>
      <w:lvlJc w:val="left"/>
      <w:pPr>
        <w:tabs>
          <w:tab w:val="num" w:pos="1418"/>
        </w:tabs>
        <w:ind w:left="1418" w:hanging="794"/>
      </w:pPr>
      <w:rPr>
        <w:rFonts w:hint="default"/>
        <w:b/>
        <w:i w:val="0"/>
      </w:rPr>
    </w:lvl>
    <w:lvl w:ilvl="2">
      <w:start w:val="1"/>
      <w:numFmt w:val="decimal"/>
      <w:lvlRestart w:val="0"/>
      <w:lvlText w:val="%1.%2.1."/>
      <w:lvlJc w:val="left"/>
      <w:pPr>
        <w:tabs>
          <w:tab w:val="num" w:pos="567"/>
        </w:tabs>
        <w:ind w:left="1225" w:firstLine="193"/>
      </w:pPr>
      <w:rPr>
        <w:rFonts w:hint="default"/>
        <w:b/>
        <w:i w:val="0"/>
      </w:rPr>
    </w:lvl>
    <w:lvl w:ilvl="3">
      <w:start w:val="1"/>
      <w:numFmt w:val="decimal"/>
      <w:lvlText w:val="%1.%2.%3.%4."/>
      <w:lvlJc w:val="left"/>
      <w:pPr>
        <w:tabs>
          <w:tab w:val="num" w:pos="3005"/>
        </w:tabs>
        <w:ind w:left="1985" w:firstLine="0"/>
      </w:pPr>
      <w:rPr>
        <w:rFonts w:hint="default"/>
        <w:b/>
        <w:i w:val="0"/>
      </w:rPr>
    </w:lvl>
    <w:lvl w:ilvl="4">
      <w:start w:val="1"/>
      <w:numFmt w:val="decimal"/>
      <w:lvlText w:val="%1.%2.%3.%4.%5."/>
      <w:lvlJc w:val="left"/>
      <w:pPr>
        <w:tabs>
          <w:tab w:val="num" w:pos="2520"/>
        </w:tabs>
        <w:ind w:left="2232" w:hanging="531"/>
      </w:pPr>
      <w:rPr>
        <w:rFonts w:hint="default"/>
        <w:b/>
        <w:i w:val="0"/>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9"/>
  </w:num>
  <w:num w:numId="2">
    <w:abstractNumId w:val="8"/>
  </w:num>
  <w:num w:numId="3">
    <w:abstractNumId w:val="7"/>
  </w:num>
  <w:num w:numId="4">
    <w:abstractNumId w:val="6"/>
  </w:num>
  <w:num w:numId="5">
    <w:abstractNumId w:val="10"/>
  </w:num>
  <w:num w:numId="6">
    <w:abstractNumId w:val="11"/>
  </w:num>
  <w:num w:numId="7">
    <w:abstractNumId w:val="1"/>
  </w:num>
  <w:num w:numId="8">
    <w:abstractNumId w:val="15"/>
  </w:num>
  <w:num w:numId="9">
    <w:abstractNumId w:val="4"/>
  </w:num>
  <w:num w:numId="10">
    <w:abstractNumId w:val="13"/>
  </w:num>
  <w:num w:numId="11">
    <w:abstractNumId w:val="2"/>
  </w:num>
  <w:num w:numId="12">
    <w:abstractNumId w:val="3"/>
  </w:num>
  <w:num w:numId="13">
    <w:abstractNumId w:val="12"/>
  </w:num>
  <w:num w:numId="14">
    <w:abstractNumId w:val="5"/>
  </w:num>
  <w:num w:numId="15">
    <w:abstractNumId w:val="14"/>
  </w:num>
  <w:num w:numId="16">
    <w:abstractNumId w:val="1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0" w:nlCheck="1" w:checkStyle="0"/>
  <w:proofState w:spelling="clean" w:grammar="clean"/>
  <w:defaultTabStop w:val="708"/>
  <w:hyphenationZone w:val="425"/>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DC1"/>
    <w:rsid w:val="00012DBA"/>
    <w:rsid w:val="000150D9"/>
    <w:rsid w:val="00016C0B"/>
    <w:rsid w:val="000202FF"/>
    <w:rsid w:val="000221F3"/>
    <w:rsid w:val="000224C4"/>
    <w:rsid w:val="00022D5B"/>
    <w:rsid w:val="00025FB8"/>
    <w:rsid w:val="00027D7F"/>
    <w:rsid w:val="00032697"/>
    <w:rsid w:val="00035A16"/>
    <w:rsid w:val="000360DE"/>
    <w:rsid w:val="0003640D"/>
    <w:rsid w:val="00040B78"/>
    <w:rsid w:val="00041EB2"/>
    <w:rsid w:val="00050D96"/>
    <w:rsid w:val="000519A0"/>
    <w:rsid w:val="000520B9"/>
    <w:rsid w:val="000562DA"/>
    <w:rsid w:val="000631AC"/>
    <w:rsid w:val="00066EA2"/>
    <w:rsid w:val="00067E0B"/>
    <w:rsid w:val="00073055"/>
    <w:rsid w:val="00080D12"/>
    <w:rsid w:val="00082716"/>
    <w:rsid w:val="0008405E"/>
    <w:rsid w:val="000840C6"/>
    <w:rsid w:val="000A0F5A"/>
    <w:rsid w:val="000A7E09"/>
    <w:rsid w:val="000B2CCF"/>
    <w:rsid w:val="000B4A4C"/>
    <w:rsid w:val="000C5103"/>
    <w:rsid w:val="000C6CB2"/>
    <w:rsid w:val="000D00E9"/>
    <w:rsid w:val="000D0376"/>
    <w:rsid w:val="000D14C3"/>
    <w:rsid w:val="000E35E4"/>
    <w:rsid w:val="000E52B3"/>
    <w:rsid w:val="000F0DE7"/>
    <w:rsid w:val="000F189B"/>
    <w:rsid w:val="000F2ACF"/>
    <w:rsid w:val="000F2EF1"/>
    <w:rsid w:val="000F4D71"/>
    <w:rsid w:val="00102E85"/>
    <w:rsid w:val="001049CB"/>
    <w:rsid w:val="0010532D"/>
    <w:rsid w:val="001133D8"/>
    <w:rsid w:val="0012070C"/>
    <w:rsid w:val="00121E71"/>
    <w:rsid w:val="00122755"/>
    <w:rsid w:val="00123564"/>
    <w:rsid w:val="001242E7"/>
    <w:rsid w:val="00125F19"/>
    <w:rsid w:val="00130D08"/>
    <w:rsid w:val="00134846"/>
    <w:rsid w:val="00141884"/>
    <w:rsid w:val="00144463"/>
    <w:rsid w:val="001453DA"/>
    <w:rsid w:val="00150F32"/>
    <w:rsid w:val="001530DF"/>
    <w:rsid w:val="00153941"/>
    <w:rsid w:val="00156A08"/>
    <w:rsid w:val="00160792"/>
    <w:rsid w:val="00163EA0"/>
    <w:rsid w:val="0017334E"/>
    <w:rsid w:val="001752DC"/>
    <w:rsid w:val="00177303"/>
    <w:rsid w:val="00177E16"/>
    <w:rsid w:val="00180133"/>
    <w:rsid w:val="00190914"/>
    <w:rsid w:val="00195A4E"/>
    <w:rsid w:val="00196CD8"/>
    <w:rsid w:val="00197177"/>
    <w:rsid w:val="001A0B17"/>
    <w:rsid w:val="001A617E"/>
    <w:rsid w:val="001A6DEB"/>
    <w:rsid w:val="001A7379"/>
    <w:rsid w:val="001B3D91"/>
    <w:rsid w:val="001B42D3"/>
    <w:rsid w:val="001B5990"/>
    <w:rsid w:val="001C4D6C"/>
    <w:rsid w:val="001D1216"/>
    <w:rsid w:val="001D15D5"/>
    <w:rsid w:val="001D1CEF"/>
    <w:rsid w:val="001D3270"/>
    <w:rsid w:val="001D6D00"/>
    <w:rsid w:val="001D706E"/>
    <w:rsid w:val="001E0E4B"/>
    <w:rsid w:val="001E1FDF"/>
    <w:rsid w:val="001E247F"/>
    <w:rsid w:val="001E3110"/>
    <w:rsid w:val="001E45CD"/>
    <w:rsid w:val="001F4CC6"/>
    <w:rsid w:val="001F5B52"/>
    <w:rsid w:val="001F5D14"/>
    <w:rsid w:val="001F5E93"/>
    <w:rsid w:val="001F7706"/>
    <w:rsid w:val="00202E28"/>
    <w:rsid w:val="00203745"/>
    <w:rsid w:val="002037FB"/>
    <w:rsid w:val="00206A0C"/>
    <w:rsid w:val="00212348"/>
    <w:rsid w:val="002142BC"/>
    <w:rsid w:val="0021634D"/>
    <w:rsid w:val="00221AC9"/>
    <w:rsid w:val="00226798"/>
    <w:rsid w:val="00227471"/>
    <w:rsid w:val="002332D4"/>
    <w:rsid w:val="00235D95"/>
    <w:rsid w:val="00240050"/>
    <w:rsid w:val="00241C43"/>
    <w:rsid w:val="00242DC6"/>
    <w:rsid w:val="00245873"/>
    <w:rsid w:val="00245934"/>
    <w:rsid w:val="0025098A"/>
    <w:rsid w:val="002525E7"/>
    <w:rsid w:val="00254AB3"/>
    <w:rsid w:val="00264268"/>
    <w:rsid w:val="00267746"/>
    <w:rsid w:val="00283CA5"/>
    <w:rsid w:val="00284AD7"/>
    <w:rsid w:val="00287ADF"/>
    <w:rsid w:val="00297C3D"/>
    <w:rsid w:val="002A136A"/>
    <w:rsid w:val="002A1CA9"/>
    <w:rsid w:val="002A33E8"/>
    <w:rsid w:val="002A41C1"/>
    <w:rsid w:val="002A43B5"/>
    <w:rsid w:val="002A6739"/>
    <w:rsid w:val="002A739F"/>
    <w:rsid w:val="002A789E"/>
    <w:rsid w:val="002B1996"/>
    <w:rsid w:val="002B3541"/>
    <w:rsid w:val="002B609F"/>
    <w:rsid w:val="002C073C"/>
    <w:rsid w:val="002C25D7"/>
    <w:rsid w:val="002C2B84"/>
    <w:rsid w:val="002C6690"/>
    <w:rsid w:val="002D40BD"/>
    <w:rsid w:val="002D6245"/>
    <w:rsid w:val="002D64FB"/>
    <w:rsid w:val="002E6C2F"/>
    <w:rsid w:val="002F135C"/>
    <w:rsid w:val="00311CE0"/>
    <w:rsid w:val="00313ABE"/>
    <w:rsid w:val="00313D95"/>
    <w:rsid w:val="00314D80"/>
    <w:rsid w:val="0031768B"/>
    <w:rsid w:val="0032035E"/>
    <w:rsid w:val="003243B7"/>
    <w:rsid w:val="0032503E"/>
    <w:rsid w:val="00333365"/>
    <w:rsid w:val="00341999"/>
    <w:rsid w:val="00343AF0"/>
    <w:rsid w:val="00346243"/>
    <w:rsid w:val="0035162E"/>
    <w:rsid w:val="00357386"/>
    <w:rsid w:val="0035777B"/>
    <w:rsid w:val="00360F0E"/>
    <w:rsid w:val="00361A92"/>
    <w:rsid w:val="003627F8"/>
    <w:rsid w:val="00362A83"/>
    <w:rsid w:val="00365DD1"/>
    <w:rsid w:val="003708B3"/>
    <w:rsid w:val="003772B8"/>
    <w:rsid w:val="003806E7"/>
    <w:rsid w:val="00382A7D"/>
    <w:rsid w:val="003871CD"/>
    <w:rsid w:val="00393B0E"/>
    <w:rsid w:val="003977F8"/>
    <w:rsid w:val="003A3943"/>
    <w:rsid w:val="003A52A2"/>
    <w:rsid w:val="003B5AFD"/>
    <w:rsid w:val="003B639D"/>
    <w:rsid w:val="003B6BEF"/>
    <w:rsid w:val="003B6E60"/>
    <w:rsid w:val="003C07A6"/>
    <w:rsid w:val="003C5226"/>
    <w:rsid w:val="003C7ADD"/>
    <w:rsid w:val="003D0634"/>
    <w:rsid w:val="003D1429"/>
    <w:rsid w:val="003D290E"/>
    <w:rsid w:val="003D33F3"/>
    <w:rsid w:val="003D4FF6"/>
    <w:rsid w:val="003D579C"/>
    <w:rsid w:val="003E20F3"/>
    <w:rsid w:val="003E2ECA"/>
    <w:rsid w:val="003E5B46"/>
    <w:rsid w:val="003F13EE"/>
    <w:rsid w:val="003F14B7"/>
    <w:rsid w:val="003F249B"/>
    <w:rsid w:val="003F7EF4"/>
    <w:rsid w:val="0040124C"/>
    <w:rsid w:val="0041015F"/>
    <w:rsid w:val="00410EB1"/>
    <w:rsid w:val="00413CD9"/>
    <w:rsid w:val="00417141"/>
    <w:rsid w:val="00420BEE"/>
    <w:rsid w:val="004215F5"/>
    <w:rsid w:val="00421668"/>
    <w:rsid w:val="00421D65"/>
    <w:rsid w:val="0042395E"/>
    <w:rsid w:val="004335BC"/>
    <w:rsid w:val="00433FEC"/>
    <w:rsid w:val="004360DE"/>
    <w:rsid w:val="00437C56"/>
    <w:rsid w:val="0044290E"/>
    <w:rsid w:val="00442B6D"/>
    <w:rsid w:val="0044313E"/>
    <w:rsid w:val="00447570"/>
    <w:rsid w:val="00450B5E"/>
    <w:rsid w:val="004515C0"/>
    <w:rsid w:val="00452B21"/>
    <w:rsid w:val="00457D38"/>
    <w:rsid w:val="004635E1"/>
    <w:rsid w:val="00467214"/>
    <w:rsid w:val="00467C13"/>
    <w:rsid w:val="004758AA"/>
    <w:rsid w:val="00475EB6"/>
    <w:rsid w:val="00477577"/>
    <w:rsid w:val="004834F3"/>
    <w:rsid w:val="00485FBA"/>
    <w:rsid w:val="00486358"/>
    <w:rsid w:val="004917EC"/>
    <w:rsid w:val="00491AE9"/>
    <w:rsid w:val="00492559"/>
    <w:rsid w:val="00493178"/>
    <w:rsid w:val="0049456E"/>
    <w:rsid w:val="00494685"/>
    <w:rsid w:val="00496033"/>
    <w:rsid w:val="0049667E"/>
    <w:rsid w:val="0049761A"/>
    <w:rsid w:val="004A08C0"/>
    <w:rsid w:val="004A3451"/>
    <w:rsid w:val="004A57F2"/>
    <w:rsid w:val="004B3F27"/>
    <w:rsid w:val="004B76E5"/>
    <w:rsid w:val="004B7C6D"/>
    <w:rsid w:val="004C08B2"/>
    <w:rsid w:val="004C0DC1"/>
    <w:rsid w:val="004C1C52"/>
    <w:rsid w:val="004C6DDD"/>
    <w:rsid w:val="004D1BE8"/>
    <w:rsid w:val="004E09F3"/>
    <w:rsid w:val="004E703E"/>
    <w:rsid w:val="004F5CBF"/>
    <w:rsid w:val="005012E6"/>
    <w:rsid w:val="00503889"/>
    <w:rsid w:val="00503899"/>
    <w:rsid w:val="005049A1"/>
    <w:rsid w:val="0052303C"/>
    <w:rsid w:val="005236A7"/>
    <w:rsid w:val="00523C03"/>
    <w:rsid w:val="00523C39"/>
    <w:rsid w:val="00531AE3"/>
    <w:rsid w:val="00531E51"/>
    <w:rsid w:val="0053612E"/>
    <w:rsid w:val="005370B5"/>
    <w:rsid w:val="0053746E"/>
    <w:rsid w:val="005408A5"/>
    <w:rsid w:val="00545856"/>
    <w:rsid w:val="00545C39"/>
    <w:rsid w:val="00545DA3"/>
    <w:rsid w:val="00546710"/>
    <w:rsid w:val="00547639"/>
    <w:rsid w:val="00555D66"/>
    <w:rsid w:val="0056450D"/>
    <w:rsid w:val="0056730D"/>
    <w:rsid w:val="00570847"/>
    <w:rsid w:val="005723DF"/>
    <w:rsid w:val="00576F33"/>
    <w:rsid w:val="0058363C"/>
    <w:rsid w:val="00583962"/>
    <w:rsid w:val="00584BD7"/>
    <w:rsid w:val="00584F85"/>
    <w:rsid w:val="0058583D"/>
    <w:rsid w:val="00590945"/>
    <w:rsid w:val="00591CF3"/>
    <w:rsid w:val="00592E03"/>
    <w:rsid w:val="00592E6D"/>
    <w:rsid w:val="005A1A2D"/>
    <w:rsid w:val="005A2D21"/>
    <w:rsid w:val="005B12AA"/>
    <w:rsid w:val="005B2CF8"/>
    <w:rsid w:val="005B7D74"/>
    <w:rsid w:val="005C1FC2"/>
    <w:rsid w:val="005C245C"/>
    <w:rsid w:val="005C3EDA"/>
    <w:rsid w:val="005C6148"/>
    <w:rsid w:val="005D0E8C"/>
    <w:rsid w:val="005D51F0"/>
    <w:rsid w:val="005D5481"/>
    <w:rsid w:val="005D60A3"/>
    <w:rsid w:val="005D674B"/>
    <w:rsid w:val="005E00D0"/>
    <w:rsid w:val="005E020A"/>
    <w:rsid w:val="005E463C"/>
    <w:rsid w:val="005E778F"/>
    <w:rsid w:val="005F06BE"/>
    <w:rsid w:val="005F343C"/>
    <w:rsid w:val="005F34B2"/>
    <w:rsid w:val="005F7EF6"/>
    <w:rsid w:val="00601F27"/>
    <w:rsid w:val="00602939"/>
    <w:rsid w:val="00603384"/>
    <w:rsid w:val="006052FE"/>
    <w:rsid w:val="006058B2"/>
    <w:rsid w:val="00605CD5"/>
    <w:rsid w:val="0061005E"/>
    <w:rsid w:val="00612ABC"/>
    <w:rsid w:val="00614D11"/>
    <w:rsid w:val="00614E13"/>
    <w:rsid w:val="006165CC"/>
    <w:rsid w:val="00620C0F"/>
    <w:rsid w:val="00620D2A"/>
    <w:rsid w:val="00625AF5"/>
    <w:rsid w:val="0062635F"/>
    <w:rsid w:val="00626DA6"/>
    <w:rsid w:val="006310DD"/>
    <w:rsid w:val="006334C4"/>
    <w:rsid w:val="0063783C"/>
    <w:rsid w:val="00647621"/>
    <w:rsid w:val="00651719"/>
    <w:rsid w:val="00654ADD"/>
    <w:rsid w:val="00655F1E"/>
    <w:rsid w:val="00657CD6"/>
    <w:rsid w:val="00660AE1"/>
    <w:rsid w:val="006647CE"/>
    <w:rsid w:val="00673690"/>
    <w:rsid w:val="0067742C"/>
    <w:rsid w:val="00685492"/>
    <w:rsid w:val="00686D75"/>
    <w:rsid w:val="0068737C"/>
    <w:rsid w:val="006A0038"/>
    <w:rsid w:val="006A3B16"/>
    <w:rsid w:val="006A3EAA"/>
    <w:rsid w:val="006B030F"/>
    <w:rsid w:val="006B11B2"/>
    <w:rsid w:val="006B1DB1"/>
    <w:rsid w:val="006B455D"/>
    <w:rsid w:val="006B4A62"/>
    <w:rsid w:val="006B4E49"/>
    <w:rsid w:val="006B6DC3"/>
    <w:rsid w:val="006C06C2"/>
    <w:rsid w:val="006C1E10"/>
    <w:rsid w:val="006C3C94"/>
    <w:rsid w:val="006D1930"/>
    <w:rsid w:val="006D3B6A"/>
    <w:rsid w:val="006D7BDE"/>
    <w:rsid w:val="006E38E5"/>
    <w:rsid w:val="006E5521"/>
    <w:rsid w:val="006F2457"/>
    <w:rsid w:val="006F3358"/>
    <w:rsid w:val="006F5C99"/>
    <w:rsid w:val="006F6CA8"/>
    <w:rsid w:val="006F709F"/>
    <w:rsid w:val="007000A5"/>
    <w:rsid w:val="00700CC6"/>
    <w:rsid w:val="00703D90"/>
    <w:rsid w:val="00706DDD"/>
    <w:rsid w:val="00706E7D"/>
    <w:rsid w:val="007130AF"/>
    <w:rsid w:val="00723387"/>
    <w:rsid w:val="00723A3A"/>
    <w:rsid w:val="00725662"/>
    <w:rsid w:val="007257E1"/>
    <w:rsid w:val="007259B7"/>
    <w:rsid w:val="00725E81"/>
    <w:rsid w:val="00731DCF"/>
    <w:rsid w:val="0073358C"/>
    <w:rsid w:val="007343C1"/>
    <w:rsid w:val="0073530F"/>
    <w:rsid w:val="00736001"/>
    <w:rsid w:val="00736023"/>
    <w:rsid w:val="00741310"/>
    <w:rsid w:val="00741CBA"/>
    <w:rsid w:val="007426F4"/>
    <w:rsid w:val="00742933"/>
    <w:rsid w:val="00742DEE"/>
    <w:rsid w:val="007452F0"/>
    <w:rsid w:val="007453C0"/>
    <w:rsid w:val="00746977"/>
    <w:rsid w:val="00747931"/>
    <w:rsid w:val="00756584"/>
    <w:rsid w:val="007663A4"/>
    <w:rsid w:val="007669E0"/>
    <w:rsid w:val="00770D60"/>
    <w:rsid w:val="00774099"/>
    <w:rsid w:val="007807F2"/>
    <w:rsid w:val="00781260"/>
    <w:rsid w:val="0079067E"/>
    <w:rsid w:val="00794B37"/>
    <w:rsid w:val="00796030"/>
    <w:rsid w:val="007A1C1E"/>
    <w:rsid w:val="007A2410"/>
    <w:rsid w:val="007A3D93"/>
    <w:rsid w:val="007A5200"/>
    <w:rsid w:val="007A554E"/>
    <w:rsid w:val="007A7BF5"/>
    <w:rsid w:val="007B16AB"/>
    <w:rsid w:val="007B2900"/>
    <w:rsid w:val="007B63F7"/>
    <w:rsid w:val="007B6E93"/>
    <w:rsid w:val="007C51DD"/>
    <w:rsid w:val="007C5609"/>
    <w:rsid w:val="007C6462"/>
    <w:rsid w:val="007C7B73"/>
    <w:rsid w:val="007C7EA2"/>
    <w:rsid w:val="007D264D"/>
    <w:rsid w:val="007D38BD"/>
    <w:rsid w:val="007D3FDD"/>
    <w:rsid w:val="007D75C8"/>
    <w:rsid w:val="007E1C25"/>
    <w:rsid w:val="007E398B"/>
    <w:rsid w:val="007F06F6"/>
    <w:rsid w:val="007F0AC0"/>
    <w:rsid w:val="007F13C6"/>
    <w:rsid w:val="007F3DBF"/>
    <w:rsid w:val="008078D4"/>
    <w:rsid w:val="00811698"/>
    <w:rsid w:val="00813D1C"/>
    <w:rsid w:val="0081507D"/>
    <w:rsid w:val="00822CB2"/>
    <w:rsid w:val="00840A8B"/>
    <w:rsid w:val="0084742A"/>
    <w:rsid w:val="008524AA"/>
    <w:rsid w:val="00857E40"/>
    <w:rsid w:val="008604A6"/>
    <w:rsid w:val="00860F0A"/>
    <w:rsid w:val="00861279"/>
    <w:rsid w:val="008615D7"/>
    <w:rsid w:val="00861F3C"/>
    <w:rsid w:val="00866C56"/>
    <w:rsid w:val="00867B1B"/>
    <w:rsid w:val="00870412"/>
    <w:rsid w:val="00875410"/>
    <w:rsid w:val="0088266E"/>
    <w:rsid w:val="00882B6E"/>
    <w:rsid w:val="00884D87"/>
    <w:rsid w:val="008856FB"/>
    <w:rsid w:val="00886D47"/>
    <w:rsid w:val="008918E4"/>
    <w:rsid w:val="00893959"/>
    <w:rsid w:val="008943B9"/>
    <w:rsid w:val="008A4DA9"/>
    <w:rsid w:val="008B1AA7"/>
    <w:rsid w:val="008C0F2F"/>
    <w:rsid w:val="008C321D"/>
    <w:rsid w:val="008C4187"/>
    <w:rsid w:val="008C554F"/>
    <w:rsid w:val="008D216C"/>
    <w:rsid w:val="008D3B5C"/>
    <w:rsid w:val="008E2DC0"/>
    <w:rsid w:val="008E33ED"/>
    <w:rsid w:val="008E3628"/>
    <w:rsid w:val="008E3DF6"/>
    <w:rsid w:val="008F18A2"/>
    <w:rsid w:val="008F3EB4"/>
    <w:rsid w:val="00903C6A"/>
    <w:rsid w:val="009041D7"/>
    <w:rsid w:val="00911FB0"/>
    <w:rsid w:val="00912498"/>
    <w:rsid w:val="009139BE"/>
    <w:rsid w:val="00915327"/>
    <w:rsid w:val="00921BC2"/>
    <w:rsid w:val="0092607A"/>
    <w:rsid w:val="00933831"/>
    <w:rsid w:val="00944287"/>
    <w:rsid w:val="00945967"/>
    <w:rsid w:val="00951E98"/>
    <w:rsid w:val="0095385C"/>
    <w:rsid w:val="00963840"/>
    <w:rsid w:val="00973C80"/>
    <w:rsid w:val="00973FFB"/>
    <w:rsid w:val="00974FAB"/>
    <w:rsid w:val="0099051F"/>
    <w:rsid w:val="00990F5D"/>
    <w:rsid w:val="00993400"/>
    <w:rsid w:val="009936BF"/>
    <w:rsid w:val="009A160B"/>
    <w:rsid w:val="009B2B37"/>
    <w:rsid w:val="009C022C"/>
    <w:rsid w:val="009C67A4"/>
    <w:rsid w:val="009D58CC"/>
    <w:rsid w:val="009D79C9"/>
    <w:rsid w:val="009E14C3"/>
    <w:rsid w:val="009E4C65"/>
    <w:rsid w:val="009E510F"/>
    <w:rsid w:val="009F19A4"/>
    <w:rsid w:val="009F6411"/>
    <w:rsid w:val="00A01614"/>
    <w:rsid w:val="00A02CDA"/>
    <w:rsid w:val="00A0649E"/>
    <w:rsid w:val="00A10973"/>
    <w:rsid w:val="00A128A7"/>
    <w:rsid w:val="00A23C18"/>
    <w:rsid w:val="00A24682"/>
    <w:rsid w:val="00A260CB"/>
    <w:rsid w:val="00A32E15"/>
    <w:rsid w:val="00A338FF"/>
    <w:rsid w:val="00A35698"/>
    <w:rsid w:val="00A36FBC"/>
    <w:rsid w:val="00A421E4"/>
    <w:rsid w:val="00A43820"/>
    <w:rsid w:val="00A44216"/>
    <w:rsid w:val="00A4689C"/>
    <w:rsid w:val="00A5743A"/>
    <w:rsid w:val="00A610ED"/>
    <w:rsid w:val="00A63D62"/>
    <w:rsid w:val="00A66EBE"/>
    <w:rsid w:val="00A74295"/>
    <w:rsid w:val="00A7528A"/>
    <w:rsid w:val="00A75937"/>
    <w:rsid w:val="00A8230C"/>
    <w:rsid w:val="00A94824"/>
    <w:rsid w:val="00A94B22"/>
    <w:rsid w:val="00A95488"/>
    <w:rsid w:val="00AA170D"/>
    <w:rsid w:val="00AA55C2"/>
    <w:rsid w:val="00AA622E"/>
    <w:rsid w:val="00AB5AD7"/>
    <w:rsid w:val="00AB7214"/>
    <w:rsid w:val="00AC3473"/>
    <w:rsid w:val="00AD0A8B"/>
    <w:rsid w:val="00AD29C9"/>
    <w:rsid w:val="00AD3FA1"/>
    <w:rsid w:val="00AD4F18"/>
    <w:rsid w:val="00AF16F4"/>
    <w:rsid w:val="00B01463"/>
    <w:rsid w:val="00B05536"/>
    <w:rsid w:val="00B05988"/>
    <w:rsid w:val="00B05E55"/>
    <w:rsid w:val="00B133AF"/>
    <w:rsid w:val="00B16C96"/>
    <w:rsid w:val="00B258CA"/>
    <w:rsid w:val="00B258E9"/>
    <w:rsid w:val="00B2652C"/>
    <w:rsid w:val="00B3053C"/>
    <w:rsid w:val="00B30B0D"/>
    <w:rsid w:val="00B30B26"/>
    <w:rsid w:val="00B33B39"/>
    <w:rsid w:val="00B3565D"/>
    <w:rsid w:val="00B54E8A"/>
    <w:rsid w:val="00B578C8"/>
    <w:rsid w:val="00B64533"/>
    <w:rsid w:val="00B66249"/>
    <w:rsid w:val="00B7069F"/>
    <w:rsid w:val="00B706FC"/>
    <w:rsid w:val="00B7376B"/>
    <w:rsid w:val="00B74E4C"/>
    <w:rsid w:val="00B77BD8"/>
    <w:rsid w:val="00B81584"/>
    <w:rsid w:val="00B83E0F"/>
    <w:rsid w:val="00B84CC5"/>
    <w:rsid w:val="00B85597"/>
    <w:rsid w:val="00B85F83"/>
    <w:rsid w:val="00B865C1"/>
    <w:rsid w:val="00B90148"/>
    <w:rsid w:val="00B923EF"/>
    <w:rsid w:val="00B934CC"/>
    <w:rsid w:val="00BA1F9B"/>
    <w:rsid w:val="00BA649D"/>
    <w:rsid w:val="00BA6906"/>
    <w:rsid w:val="00BB232F"/>
    <w:rsid w:val="00BB36D9"/>
    <w:rsid w:val="00BB4112"/>
    <w:rsid w:val="00BC09AF"/>
    <w:rsid w:val="00BC0A2B"/>
    <w:rsid w:val="00BC1B35"/>
    <w:rsid w:val="00BC2C82"/>
    <w:rsid w:val="00BD114D"/>
    <w:rsid w:val="00BD733A"/>
    <w:rsid w:val="00BD78A6"/>
    <w:rsid w:val="00BE5A5E"/>
    <w:rsid w:val="00BE6553"/>
    <w:rsid w:val="00BE6F19"/>
    <w:rsid w:val="00BF6122"/>
    <w:rsid w:val="00C01130"/>
    <w:rsid w:val="00C01AA1"/>
    <w:rsid w:val="00C01F11"/>
    <w:rsid w:val="00C02159"/>
    <w:rsid w:val="00C02F36"/>
    <w:rsid w:val="00C033B0"/>
    <w:rsid w:val="00C06F3C"/>
    <w:rsid w:val="00C1007A"/>
    <w:rsid w:val="00C10707"/>
    <w:rsid w:val="00C14009"/>
    <w:rsid w:val="00C151DA"/>
    <w:rsid w:val="00C26B62"/>
    <w:rsid w:val="00C26EDC"/>
    <w:rsid w:val="00C36050"/>
    <w:rsid w:val="00C43244"/>
    <w:rsid w:val="00C4407C"/>
    <w:rsid w:val="00C45EF4"/>
    <w:rsid w:val="00C52B9B"/>
    <w:rsid w:val="00C52CF8"/>
    <w:rsid w:val="00C52E61"/>
    <w:rsid w:val="00C52F53"/>
    <w:rsid w:val="00C5430B"/>
    <w:rsid w:val="00C557F1"/>
    <w:rsid w:val="00C5582D"/>
    <w:rsid w:val="00C55BAF"/>
    <w:rsid w:val="00C56E74"/>
    <w:rsid w:val="00C57DE3"/>
    <w:rsid w:val="00C61434"/>
    <w:rsid w:val="00C65D82"/>
    <w:rsid w:val="00C661CC"/>
    <w:rsid w:val="00C669EA"/>
    <w:rsid w:val="00C70898"/>
    <w:rsid w:val="00C71112"/>
    <w:rsid w:val="00C723F2"/>
    <w:rsid w:val="00C7554F"/>
    <w:rsid w:val="00C75943"/>
    <w:rsid w:val="00C814B9"/>
    <w:rsid w:val="00C81BB8"/>
    <w:rsid w:val="00C84388"/>
    <w:rsid w:val="00C86685"/>
    <w:rsid w:val="00C86E37"/>
    <w:rsid w:val="00C91DC9"/>
    <w:rsid w:val="00C920A7"/>
    <w:rsid w:val="00C97D44"/>
    <w:rsid w:val="00C97E6A"/>
    <w:rsid w:val="00CA64A0"/>
    <w:rsid w:val="00CA7892"/>
    <w:rsid w:val="00CB064E"/>
    <w:rsid w:val="00CC47E5"/>
    <w:rsid w:val="00CC6D12"/>
    <w:rsid w:val="00CD5033"/>
    <w:rsid w:val="00CD7C0F"/>
    <w:rsid w:val="00CE31D9"/>
    <w:rsid w:val="00CE480A"/>
    <w:rsid w:val="00CE489E"/>
    <w:rsid w:val="00CE621F"/>
    <w:rsid w:val="00CF04A0"/>
    <w:rsid w:val="00CF401A"/>
    <w:rsid w:val="00D000EF"/>
    <w:rsid w:val="00D011AD"/>
    <w:rsid w:val="00D05AF7"/>
    <w:rsid w:val="00D15292"/>
    <w:rsid w:val="00D1642F"/>
    <w:rsid w:val="00D1673C"/>
    <w:rsid w:val="00D16803"/>
    <w:rsid w:val="00D215F6"/>
    <w:rsid w:val="00D23316"/>
    <w:rsid w:val="00D24DA6"/>
    <w:rsid w:val="00D30AA4"/>
    <w:rsid w:val="00D35EFE"/>
    <w:rsid w:val="00D37350"/>
    <w:rsid w:val="00D44A9E"/>
    <w:rsid w:val="00D45ED0"/>
    <w:rsid w:val="00D4723F"/>
    <w:rsid w:val="00D5099A"/>
    <w:rsid w:val="00D5421B"/>
    <w:rsid w:val="00D542EA"/>
    <w:rsid w:val="00D57114"/>
    <w:rsid w:val="00D61E61"/>
    <w:rsid w:val="00D625EA"/>
    <w:rsid w:val="00D671CD"/>
    <w:rsid w:val="00D70BBD"/>
    <w:rsid w:val="00D719C4"/>
    <w:rsid w:val="00D71DBA"/>
    <w:rsid w:val="00D80BF3"/>
    <w:rsid w:val="00D82014"/>
    <w:rsid w:val="00D85309"/>
    <w:rsid w:val="00D86158"/>
    <w:rsid w:val="00D862A7"/>
    <w:rsid w:val="00D901EA"/>
    <w:rsid w:val="00D94BB1"/>
    <w:rsid w:val="00DA0770"/>
    <w:rsid w:val="00DA165A"/>
    <w:rsid w:val="00DA22DF"/>
    <w:rsid w:val="00DA5B79"/>
    <w:rsid w:val="00DA7F8A"/>
    <w:rsid w:val="00DB2B36"/>
    <w:rsid w:val="00DC0EAE"/>
    <w:rsid w:val="00DC3CBB"/>
    <w:rsid w:val="00DC6C6F"/>
    <w:rsid w:val="00DD3CFD"/>
    <w:rsid w:val="00DD599B"/>
    <w:rsid w:val="00DD7668"/>
    <w:rsid w:val="00DE6412"/>
    <w:rsid w:val="00DF1C93"/>
    <w:rsid w:val="00DF29FA"/>
    <w:rsid w:val="00DF77E2"/>
    <w:rsid w:val="00E07C14"/>
    <w:rsid w:val="00E15C68"/>
    <w:rsid w:val="00E163D8"/>
    <w:rsid w:val="00E20893"/>
    <w:rsid w:val="00E238AF"/>
    <w:rsid w:val="00E3268C"/>
    <w:rsid w:val="00E37354"/>
    <w:rsid w:val="00E374F9"/>
    <w:rsid w:val="00E4094D"/>
    <w:rsid w:val="00E4105E"/>
    <w:rsid w:val="00E459EE"/>
    <w:rsid w:val="00E528A3"/>
    <w:rsid w:val="00E55C83"/>
    <w:rsid w:val="00E561E7"/>
    <w:rsid w:val="00E62032"/>
    <w:rsid w:val="00E66FE9"/>
    <w:rsid w:val="00E75050"/>
    <w:rsid w:val="00E75DDC"/>
    <w:rsid w:val="00E7691B"/>
    <w:rsid w:val="00E76F2B"/>
    <w:rsid w:val="00E8187C"/>
    <w:rsid w:val="00E85427"/>
    <w:rsid w:val="00E85FD3"/>
    <w:rsid w:val="00E948DA"/>
    <w:rsid w:val="00E94EA5"/>
    <w:rsid w:val="00E9507B"/>
    <w:rsid w:val="00EA32B6"/>
    <w:rsid w:val="00EA73A0"/>
    <w:rsid w:val="00EA7476"/>
    <w:rsid w:val="00EA7E4F"/>
    <w:rsid w:val="00EB2E14"/>
    <w:rsid w:val="00EB4334"/>
    <w:rsid w:val="00EB536E"/>
    <w:rsid w:val="00EC0AE2"/>
    <w:rsid w:val="00EC24EE"/>
    <w:rsid w:val="00EC4A68"/>
    <w:rsid w:val="00EC4D90"/>
    <w:rsid w:val="00EC6059"/>
    <w:rsid w:val="00ED31A8"/>
    <w:rsid w:val="00ED3F4B"/>
    <w:rsid w:val="00ED79FD"/>
    <w:rsid w:val="00EF6147"/>
    <w:rsid w:val="00EF6ED9"/>
    <w:rsid w:val="00EF7204"/>
    <w:rsid w:val="00F01A03"/>
    <w:rsid w:val="00F01A56"/>
    <w:rsid w:val="00F01D06"/>
    <w:rsid w:val="00F02222"/>
    <w:rsid w:val="00F0327C"/>
    <w:rsid w:val="00F04B74"/>
    <w:rsid w:val="00F1629E"/>
    <w:rsid w:val="00F171A6"/>
    <w:rsid w:val="00F20493"/>
    <w:rsid w:val="00F22C2D"/>
    <w:rsid w:val="00F23549"/>
    <w:rsid w:val="00F25BF7"/>
    <w:rsid w:val="00F25C57"/>
    <w:rsid w:val="00F25D85"/>
    <w:rsid w:val="00F26D7A"/>
    <w:rsid w:val="00F31C05"/>
    <w:rsid w:val="00F34C7D"/>
    <w:rsid w:val="00F36ECA"/>
    <w:rsid w:val="00F42649"/>
    <w:rsid w:val="00F42875"/>
    <w:rsid w:val="00F43CD4"/>
    <w:rsid w:val="00F52F58"/>
    <w:rsid w:val="00F56579"/>
    <w:rsid w:val="00F5745F"/>
    <w:rsid w:val="00F62D8E"/>
    <w:rsid w:val="00F64703"/>
    <w:rsid w:val="00F6648A"/>
    <w:rsid w:val="00F678C6"/>
    <w:rsid w:val="00F67F20"/>
    <w:rsid w:val="00F736D0"/>
    <w:rsid w:val="00F736E7"/>
    <w:rsid w:val="00F80842"/>
    <w:rsid w:val="00F80B02"/>
    <w:rsid w:val="00F83FEC"/>
    <w:rsid w:val="00F925FB"/>
    <w:rsid w:val="00F93790"/>
    <w:rsid w:val="00F938A0"/>
    <w:rsid w:val="00F9582B"/>
    <w:rsid w:val="00F979E7"/>
    <w:rsid w:val="00F97E8A"/>
    <w:rsid w:val="00FA2DCB"/>
    <w:rsid w:val="00FA3392"/>
    <w:rsid w:val="00FA5025"/>
    <w:rsid w:val="00FA75E3"/>
    <w:rsid w:val="00FB234E"/>
    <w:rsid w:val="00FB5B07"/>
    <w:rsid w:val="00FC35C8"/>
    <w:rsid w:val="00FC38D2"/>
    <w:rsid w:val="00FC5C87"/>
    <w:rsid w:val="00FC741A"/>
    <w:rsid w:val="00FC7539"/>
    <w:rsid w:val="00FD1DD9"/>
    <w:rsid w:val="00FD7C76"/>
    <w:rsid w:val="00FE15DD"/>
    <w:rsid w:val="00FE324B"/>
    <w:rsid w:val="00FF002A"/>
    <w:rsid w:val="00FF195F"/>
    <w:rsid w:val="00FF1D8E"/>
    <w:rsid w:val="00FF7A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2C91D024"/>
  <w15:docId w15:val="{8AC2C6E8-60FC-4E7C-BF7F-896E41B26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C0DC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C0DC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C0DC1"/>
  </w:style>
  <w:style w:type="paragraph" w:styleId="Rodap">
    <w:name w:val="footer"/>
    <w:basedOn w:val="Normal"/>
    <w:link w:val="RodapChar"/>
    <w:unhideWhenUsed/>
    <w:rsid w:val="004C0DC1"/>
    <w:pPr>
      <w:tabs>
        <w:tab w:val="center" w:pos="4252"/>
        <w:tab w:val="right" w:pos="8504"/>
      </w:tabs>
      <w:spacing w:after="0" w:line="240" w:lineRule="auto"/>
    </w:pPr>
  </w:style>
  <w:style w:type="character" w:customStyle="1" w:styleId="RodapChar">
    <w:name w:val="Rodapé Char"/>
    <w:basedOn w:val="Fontepargpadro"/>
    <w:link w:val="Rodap"/>
    <w:rsid w:val="004C0DC1"/>
  </w:style>
  <w:style w:type="paragraph" w:styleId="Textodebalo">
    <w:name w:val="Balloon Text"/>
    <w:basedOn w:val="Normal"/>
    <w:link w:val="TextodebaloChar"/>
    <w:uiPriority w:val="99"/>
    <w:semiHidden/>
    <w:unhideWhenUsed/>
    <w:rsid w:val="004C0DC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C0DC1"/>
    <w:rPr>
      <w:rFonts w:ascii="Tahoma" w:hAnsi="Tahoma" w:cs="Tahoma"/>
      <w:sz w:val="16"/>
      <w:szCs w:val="16"/>
    </w:rPr>
  </w:style>
  <w:style w:type="paragraph" w:styleId="PargrafodaLista">
    <w:name w:val="List Paragraph"/>
    <w:basedOn w:val="Normal"/>
    <w:uiPriority w:val="34"/>
    <w:qFormat/>
    <w:rsid w:val="00040B78"/>
    <w:pPr>
      <w:ind w:left="720"/>
      <w:contextualSpacing/>
    </w:pPr>
  </w:style>
  <w:style w:type="character" w:styleId="Hyperlink">
    <w:name w:val="Hyperlink"/>
    <w:basedOn w:val="Fontepargpadro"/>
    <w:uiPriority w:val="99"/>
    <w:unhideWhenUsed/>
    <w:rsid w:val="00F52F58"/>
    <w:rPr>
      <w:color w:val="0000FF" w:themeColor="hyperlink"/>
      <w:u w:val="single"/>
    </w:rPr>
  </w:style>
  <w:style w:type="paragraph" w:customStyle="1" w:styleId="Default">
    <w:name w:val="Default"/>
    <w:uiPriority w:val="99"/>
    <w:rsid w:val="00F22C2D"/>
    <w:pPr>
      <w:autoSpaceDE w:val="0"/>
      <w:autoSpaceDN w:val="0"/>
      <w:adjustRightInd w:val="0"/>
      <w:spacing w:after="0" w:line="240" w:lineRule="auto"/>
    </w:pPr>
    <w:rPr>
      <w:rFonts w:ascii="Arial" w:hAnsi="Arial" w:cs="Arial"/>
      <w:color w:val="000000"/>
      <w:sz w:val="24"/>
      <w:szCs w:val="24"/>
    </w:rPr>
  </w:style>
  <w:style w:type="paragraph" w:styleId="Corpodetexto">
    <w:name w:val="Body Text"/>
    <w:basedOn w:val="Normal"/>
    <w:link w:val="CorpodetextoChar"/>
    <w:rsid w:val="00C3605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pPr>
    <w:rPr>
      <w:rFonts w:ascii="Times New Roman" w:eastAsia="Times New Roman" w:hAnsi="Times New Roman" w:cs="Times New Roman"/>
      <w:b/>
      <w:i/>
      <w:sz w:val="24"/>
      <w:szCs w:val="20"/>
      <w:lang w:val="pt-PT" w:eastAsia="pt-BR"/>
    </w:rPr>
  </w:style>
  <w:style w:type="character" w:customStyle="1" w:styleId="CorpodetextoChar">
    <w:name w:val="Corpo de texto Char"/>
    <w:basedOn w:val="Fontepargpadro"/>
    <w:link w:val="Corpodetexto"/>
    <w:rsid w:val="00C36050"/>
    <w:rPr>
      <w:rFonts w:ascii="Times New Roman" w:eastAsia="Times New Roman" w:hAnsi="Times New Roman" w:cs="Times New Roman"/>
      <w:b/>
      <w:i/>
      <w:sz w:val="24"/>
      <w:szCs w:val="20"/>
      <w:lang w:val="pt-PT" w:eastAsia="pt-BR"/>
    </w:rPr>
  </w:style>
  <w:style w:type="paragraph" w:styleId="Subttulo">
    <w:name w:val="Subtitle"/>
    <w:basedOn w:val="Normal"/>
    <w:link w:val="SubttuloChar"/>
    <w:uiPriority w:val="99"/>
    <w:qFormat/>
    <w:rsid w:val="00DA7F8A"/>
    <w:pPr>
      <w:spacing w:after="0" w:line="240" w:lineRule="auto"/>
      <w:jc w:val="center"/>
    </w:pPr>
    <w:rPr>
      <w:rFonts w:ascii="Times New Roman" w:eastAsia="Times New Roman" w:hAnsi="Times New Roman" w:cs="Times New Roman"/>
      <w:b/>
      <w:sz w:val="24"/>
      <w:szCs w:val="20"/>
      <w:lang w:eastAsia="pt-BR"/>
    </w:rPr>
  </w:style>
  <w:style w:type="character" w:customStyle="1" w:styleId="SubttuloChar">
    <w:name w:val="Subtítulo Char"/>
    <w:basedOn w:val="Fontepargpadro"/>
    <w:link w:val="Subttulo"/>
    <w:uiPriority w:val="99"/>
    <w:rsid w:val="00DA7F8A"/>
    <w:rPr>
      <w:rFonts w:ascii="Times New Roman" w:eastAsia="Times New Roman" w:hAnsi="Times New Roman" w:cs="Times New Roman"/>
      <w:b/>
      <w:sz w:val="24"/>
      <w:szCs w:val="20"/>
      <w:lang w:eastAsia="pt-BR"/>
    </w:rPr>
  </w:style>
  <w:style w:type="paragraph" w:customStyle="1" w:styleId="NIVEL1">
    <w:name w:val="NIVEL1"/>
    <w:basedOn w:val="Normal"/>
    <w:qFormat/>
    <w:rsid w:val="0052303C"/>
    <w:pPr>
      <w:keepNext/>
      <w:numPr>
        <w:numId w:val="10"/>
      </w:numPr>
      <w:pBdr>
        <w:top w:val="single" w:sz="4" w:space="1" w:color="auto"/>
        <w:left w:val="single" w:sz="4" w:space="4" w:color="auto"/>
        <w:bottom w:val="single" w:sz="4" w:space="1" w:color="auto"/>
        <w:right w:val="single" w:sz="4" w:space="4" w:color="auto"/>
      </w:pBdr>
      <w:shd w:val="clear" w:color="auto" w:fill="E6E6E6"/>
      <w:spacing w:beforeLines="100" w:afterLines="100" w:line="240" w:lineRule="auto"/>
      <w:ind w:left="357" w:hanging="357"/>
      <w:jc w:val="center"/>
      <w:outlineLvl w:val="0"/>
    </w:pPr>
    <w:rPr>
      <w:rFonts w:ascii="Arial" w:eastAsia="MS Mincho" w:hAnsi="Arial" w:cs="Times New Roman"/>
      <w:b/>
      <w:caps/>
      <w:sz w:val="20"/>
      <w:lang w:eastAsia="ja-JP"/>
    </w:rPr>
  </w:style>
  <w:style w:type="paragraph" w:customStyle="1" w:styleId="NIVEL2">
    <w:name w:val="NIVEL2"/>
    <w:basedOn w:val="Normal"/>
    <w:link w:val="NIVEL2Char"/>
    <w:qFormat/>
    <w:rsid w:val="0052303C"/>
    <w:pPr>
      <w:keepNext/>
      <w:numPr>
        <w:ilvl w:val="1"/>
        <w:numId w:val="10"/>
      </w:numPr>
      <w:spacing w:beforeLines="100" w:afterLines="100" w:line="240" w:lineRule="auto"/>
      <w:ind w:left="567"/>
      <w:jc w:val="both"/>
      <w:outlineLvl w:val="0"/>
    </w:pPr>
    <w:rPr>
      <w:rFonts w:ascii="Arial" w:eastAsia="MS Mincho" w:hAnsi="Arial" w:cs="Times New Roman"/>
      <w:bCs/>
      <w:sz w:val="20"/>
      <w:lang w:eastAsia="ja-JP"/>
    </w:rPr>
  </w:style>
  <w:style w:type="character" w:customStyle="1" w:styleId="NIVEL2Char">
    <w:name w:val="NIVEL2 Char"/>
    <w:basedOn w:val="Fontepargpadro"/>
    <w:link w:val="NIVEL2"/>
    <w:rsid w:val="0052303C"/>
    <w:rPr>
      <w:rFonts w:ascii="Arial" w:eastAsia="MS Mincho" w:hAnsi="Arial" w:cs="Times New Roman"/>
      <w:bCs/>
      <w:sz w:val="20"/>
      <w:lang w:eastAsia="ja-JP"/>
    </w:rPr>
  </w:style>
  <w:style w:type="paragraph" w:styleId="NormalWeb">
    <w:name w:val="Normal (Web)"/>
    <w:basedOn w:val="Normal"/>
    <w:uiPriority w:val="99"/>
    <w:unhideWhenUsed/>
    <w:rsid w:val="00523C0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uiPriority w:val="99"/>
    <w:rsid w:val="0063783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ementa">
    <w:name w:val="texto_ementa"/>
    <w:basedOn w:val="Normal"/>
    <w:uiPriority w:val="99"/>
    <w:rsid w:val="0063783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63783C"/>
    <w:rPr>
      <w:b/>
      <w:bCs/>
    </w:rPr>
  </w:style>
  <w:style w:type="character" w:styleId="nfase">
    <w:name w:val="Emphasis"/>
    <w:basedOn w:val="Fontepargpadro"/>
    <w:uiPriority w:val="20"/>
    <w:qFormat/>
    <w:rsid w:val="00DB2B36"/>
    <w:rPr>
      <w:i/>
      <w:iCs/>
    </w:rPr>
  </w:style>
  <w:style w:type="paragraph" w:customStyle="1" w:styleId="tabelatextoalinhadoesquerda">
    <w:name w:val="tabela_texto_alinhado_esquerda"/>
    <w:basedOn w:val="Normal"/>
    <w:rsid w:val="006F2457"/>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255300">
      <w:bodyDiv w:val="1"/>
      <w:marLeft w:val="0"/>
      <w:marRight w:val="0"/>
      <w:marTop w:val="0"/>
      <w:marBottom w:val="0"/>
      <w:divBdr>
        <w:top w:val="none" w:sz="0" w:space="0" w:color="auto"/>
        <w:left w:val="none" w:sz="0" w:space="0" w:color="auto"/>
        <w:bottom w:val="none" w:sz="0" w:space="0" w:color="auto"/>
        <w:right w:val="none" w:sz="0" w:space="0" w:color="auto"/>
      </w:divBdr>
    </w:div>
    <w:div w:id="406735259">
      <w:bodyDiv w:val="1"/>
      <w:marLeft w:val="0"/>
      <w:marRight w:val="0"/>
      <w:marTop w:val="0"/>
      <w:marBottom w:val="0"/>
      <w:divBdr>
        <w:top w:val="none" w:sz="0" w:space="0" w:color="auto"/>
        <w:left w:val="none" w:sz="0" w:space="0" w:color="auto"/>
        <w:bottom w:val="none" w:sz="0" w:space="0" w:color="auto"/>
        <w:right w:val="none" w:sz="0" w:space="0" w:color="auto"/>
      </w:divBdr>
    </w:div>
    <w:div w:id="434323177">
      <w:bodyDiv w:val="1"/>
      <w:marLeft w:val="0"/>
      <w:marRight w:val="0"/>
      <w:marTop w:val="0"/>
      <w:marBottom w:val="0"/>
      <w:divBdr>
        <w:top w:val="none" w:sz="0" w:space="0" w:color="auto"/>
        <w:left w:val="none" w:sz="0" w:space="0" w:color="auto"/>
        <w:bottom w:val="none" w:sz="0" w:space="0" w:color="auto"/>
        <w:right w:val="none" w:sz="0" w:space="0" w:color="auto"/>
      </w:divBdr>
    </w:div>
    <w:div w:id="586694085">
      <w:bodyDiv w:val="1"/>
      <w:marLeft w:val="0"/>
      <w:marRight w:val="0"/>
      <w:marTop w:val="0"/>
      <w:marBottom w:val="0"/>
      <w:divBdr>
        <w:top w:val="none" w:sz="0" w:space="0" w:color="auto"/>
        <w:left w:val="none" w:sz="0" w:space="0" w:color="auto"/>
        <w:bottom w:val="none" w:sz="0" w:space="0" w:color="auto"/>
        <w:right w:val="none" w:sz="0" w:space="0" w:color="auto"/>
      </w:divBdr>
    </w:div>
    <w:div w:id="811677935">
      <w:bodyDiv w:val="1"/>
      <w:marLeft w:val="0"/>
      <w:marRight w:val="0"/>
      <w:marTop w:val="0"/>
      <w:marBottom w:val="0"/>
      <w:divBdr>
        <w:top w:val="none" w:sz="0" w:space="0" w:color="auto"/>
        <w:left w:val="none" w:sz="0" w:space="0" w:color="auto"/>
        <w:bottom w:val="none" w:sz="0" w:space="0" w:color="auto"/>
        <w:right w:val="none" w:sz="0" w:space="0" w:color="auto"/>
      </w:divBdr>
    </w:div>
    <w:div w:id="1018384331">
      <w:bodyDiv w:val="1"/>
      <w:marLeft w:val="0"/>
      <w:marRight w:val="0"/>
      <w:marTop w:val="0"/>
      <w:marBottom w:val="0"/>
      <w:divBdr>
        <w:top w:val="none" w:sz="0" w:space="0" w:color="auto"/>
        <w:left w:val="none" w:sz="0" w:space="0" w:color="auto"/>
        <w:bottom w:val="none" w:sz="0" w:space="0" w:color="auto"/>
        <w:right w:val="none" w:sz="0" w:space="0" w:color="auto"/>
      </w:divBdr>
    </w:div>
    <w:div w:id="1219515485">
      <w:bodyDiv w:val="1"/>
      <w:marLeft w:val="0"/>
      <w:marRight w:val="0"/>
      <w:marTop w:val="0"/>
      <w:marBottom w:val="0"/>
      <w:divBdr>
        <w:top w:val="none" w:sz="0" w:space="0" w:color="auto"/>
        <w:left w:val="none" w:sz="0" w:space="0" w:color="auto"/>
        <w:bottom w:val="none" w:sz="0" w:space="0" w:color="auto"/>
        <w:right w:val="none" w:sz="0" w:space="0" w:color="auto"/>
      </w:divBdr>
    </w:div>
    <w:div w:id="1242956557">
      <w:bodyDiv w:val="1"/>
      <w:marLeft w:val="0"/>
      <w:marRight w:val="0"/>
      <w:marTop w:val="0"/>
      <w:marBottom w:val="0"/>
      <w:divBdr>
        <w:top w:val="none" w:sz="0" w:space="0" w:color="auto"/>
        <w:left w:val="none" w:sz="0" w:space="0" w:color="auto"/>
        <w:bottom w:val="none" w:sz="0" w:space="0" w:color="auto"/>
        <w:right w:val="none" w:sz="0" w:space="0" w:color="auto"/>
      </w:divBdr>
    </w:div>
    <w:div w:id="1251547888">
      <w:bodyDiv w:val="1"/>
      <w:marLeft w:val="0"/>
      <w:marRight w:val="0"/>
      <w:marTop w:val="0"/>
      <w:marBottom w:val="0"/>
      <w:divBdr>
        <w:top w:val="none" w:sz="0" w:space="0" w:color="auto"/>
        <w:left w:val="none" w:sz="0" w:space="0" w:color="auto"/>
        <w:bottom w:val="none" w:sz="0" w:space="0" w:color="auto"/>
        <w:right w:val="none" w:sz="0" w:space="0" w:color="auto"/>
      </w:divBdr>
    </w:div>
    <w:div w:id="1514757480">
      <w:bodyDiv w:val="1"/>
      <w:marLeft w:val="0"/>
      <w:marRight w:val="0"/>
      <w:marTop w:val="0"/>
      <w:marBottom w:val="0"/>
      <w:divBdr>
        <w:top w:val="none" w:sz="0" w:space="0" w:color="auto"/>
        <w:left w:val="none" w:sz="0" w:space="0" w:color="auto"/>
        <w:bottom w:val="none" w:sz="0" w:space="0" w:color="auto"/>
        <w:right w:val="none" w:sz="0" w:space="0" w:color="auto"/>
      </w:divBdr>
    </w:div>
    <w:div w:id="1769613833">
      <w:bodyDiv w:val="1"/>
      <w:marLeft w:val="0"/>
      <w:marRight w:val="0"/>
      <w:marTop w:val="0"/>
      <w:marBottom w:val="0"/>
      <w:divBdr>
        <w:top w:val="none" w:sz="0" w:space="0" w:color="auto"/>
        <w:left w:val="none" w:sz="0" w:space="0" w:color="auto"/>
        <w:bottom w:val="none" w:sz="0" w:space="0" w:color="auto"/>
        <w:right w:val="none" w:sz="0" w:space="0" w:color="auto"/>
      </w:divBdr>
    </w:div>
    <w:div w:id="1851529558">
      <w:bodyDiv w:val="1"/>
      <w:marLeft w:val="0"/>
      <w:marRight w:val="0"/>
      <w:marTop w:val="0"/>
      <w:marBottom w:val="0"/>
      <w:divBdr>
        <w:top w:val="none" w:sz="0" w:space="0" w:color="auto"/>
        <w:left w:val="none" w:sz="0" w:space="0" w:color="auto"/>
        <w:bottom w:val="none" w:sz="0" w:space="0" w:color="auto"/>
        <w:right w:val="none" w:sz="0" w:space="0" w:color="auto"/>
      </w:divBdr>
    </w:div>
    <w:div w:id="1863474032">
      <w:bodyDiv w:val="1"/>
      <w:marLeft w:val="0"/>
      <w:marRight w:val="0"/>
      <w:marTop w:val="0"/>
      <w:marBottom w:val="0"/>
      <w:divBdr>
        <w:top w:val="none" w:sz="0" w:space="0" w:color="auto"/>
        <w:left w:val="none" w:sz="0" w:space="0" w:color="auto"/>
        <w:bottom w:val="none" w:sz="0" w:space="0" w:color="auto"/>
        <w:right w:val="none" w:sz="0" w:space="0" w:color="auto"/>
      </w:divBdr>
    </w:div>
    <w:div w:id="211432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cao.go.gov.br" TargetMode="External"/><Relationship Id="rId13" Type="http://schemas.openxmlformats.org/officeDocument/2006/relationships/hyperlink" Target="http://www.educacao.go.gov.b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LinkTexto('LEI','00010831','000','2003','NI','','','')"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t.mda.gov.br/mapa.ph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ducacao.go.gov.br" TargetMode="External"/><Relationship Id="rId4" Type="http://schemas.openxmlformats.org/officeDocument/2006/relationships/settings" Target="settings.xml"/><Relationship Id="rId9" Type="http://schemas.openxmlformats.org/officeDocument/2006/relationships/hyperlink" Target="http://www.educacao.go.gov.br" TargetMode="External"/><Relationship Id="rId14" Type="http://schemas.openxmlformats.org/officeDocument/2006/relationships/hyperlink" Target="javascript:LinkTexto('LEI','00008666','000','1993','N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9CBE41-1AE6-428B-B9FD-237621329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20</Pages>
  <Words>4768</Words>
  <Characters>25749</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elisa.caixeta</dc:creator>
  <cp:lastModifiedBy>Elisa Gonçalves Pereira Caixeta</cp:lastModifiedBy>
  <cp:revision>139</cp:revision>
  <cp:lastPrinted>2019-10-18T12:49:00Z</cp:lastPrinted>
  <dcterms:created xsi:type="dcterms:W3CDTF">2019-05-28T19:11:00Z</dcterms:created>
  <dcterms:modified xsi:type="dcterms:W3CDTF">2019-11-19T16:41:00Z</dcterms:modified>
</cp:coreProperties>
</file>